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F1" w:rsidRDefault="003126EE" w:rsidP="00927D0F">
      <w:pPr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5176" wp14:editId="76741493">
                <wp:simplePos x="0" y="0"/>
                <wp:positionH relativeFrom="margin">
                  <wp:posOffset>497840</wp:posOffset>
                </wp:positionH>
                <wp:positionV relativeFrom="paragraph">
                  <wp:posOffset>9525</wp:posOffset>
                </wp:positionV>
                <wp:extent cx="1828800" cy="90043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4CEB" w:rsidRDefault="006F4CEB" w:rsidP="006F4CEB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927D0F">
                              <w:rPr>
                                <w:rFonts w:asciiTheme="minorBidi" w:hAnsiTheme="minorBidi"/>
                              </w:rPr>
                              <w:t>Department of History, Philosophy and Judaic Studies</w:t>
                            </w:r>
                          </w:p>
                          <w:p w:rsidR="003126EE" w:rsidRPr="003126EE" w:rsidRDefault="003126EE" w:rsidP="006F4CEB">
                            <w:pPr>
                              <w:rPr>
                                <w:rFonts w:asciiTheme="minorBidi" w:hAnsiTheme="minorBidi"/>
                                <w:lang w:val="en"/>
                              </w:rPr>
                            </w:pPr>
                            <w:r w:rsidRPr="003126EE">
                              <w:rPr>
                                <w:rFonts w:asciiTheme="minorBidi" w:hAnsiTheme="minorBidi"/>
                                <w:lang w:val="en"/>
                              </w:rPr>
                              <w:t>Department of Sociology, Political Science and Communication</w:t>
                            </w:r>
                          </w:p>
                          <w:p w:rsidR="006F4CEB" w:rsidRPr="00CA64F3" w:rsidRDefault="006F4CEB" w:rsidP="00CA64F3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C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OPENU UNIVERSITY OF ISRAEL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5176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39.2pt;margin-top:.75pt;width:2in;height:70.9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" filled="f" stroked="f">
                <v:textbox>
                  <w:txbxContent>
                    <w:p w:rsidR="006F4CEB" w:rsidRDefault="006F4CEB" w:rsidP="006F4CEB">
                      <w:pPr>
                        <w:rPr>
                          <w:rFonts w:asciiTheme="minorBidi" w:hAnsiTheme="minorBidi"/>
                        </w:rPr>
                      </w:pPr>
                      <w:r w:rsidRPr="00927D0F">
                        <w:rPr>
                          <w:rFonts w:asciiTheme="minorBidi" w:hAnsiTheme="minorBidi"/>
                        </w:rPr>
                        <w:t>Department of History, Philosophy and Judaic Studies</w:t>
                      </w:r>
                    </w:p>
                    <w:p w:rsidR="003126EE" w:rsidRPr="003126EE" w:rsidRDefault="003126EE" w:rsidP="006F4CEB">
                      <w:pPr>
                        <w:rPr>
                          <w:rFonts w:asciiTheme="minorBidi" w:hAnsiTheme="minorBidi"/>
                          <w:lang w:val="en"/>
                        </w:rPr>
                      </w:pPr>
                      <w:r w:rsidRPr="003126EE">
                        <w:rPr>
                          <w:rFonts w:asciiTheme="minorBidi" w:hAnsiTheme="minorBidi"/>
                          <w:lang w:val="en"/>
                        </w:rPr>
                        <w:t>Department of Sociology, Political Science and Communication</w:t>
                      </w:r>
                    </w:p>
                    <w:p w:rsidR="006F4CEB" w:rsidRPr="00CA64F3" w:rsidRDefault="006F4CEB" w:rsidP="00CA64F3">
                      <w:pPr>
                        <w:rPr>
                          <w:rFonts w:asciiTheme="minorBidi" w:hAnsiTheme="minorBid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4C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OPENU UNIVERSITY OF ISRAEL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74C6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-49369</wp:posOffset>
            </wp:positionH>
            <wp:positionV relativeFrom="paragraph">
              <wp:posOffset>172720</wp:posOffset>
            </wp:positionV>
            <wp:extent cx="575310" cy="695325"/>
            <wp:effectExtent l="0" t="0" r="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8"/>
                    <a:stretch/>
                  </pic:blipFill>
                  <pic:spPr bwMode="auto">
                    <a:xfrm>
                      <a:off x="0" y="0"/>
                      <a:ext cx="5753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F3" w:rsidRDefault="00CA64F3" w:rsidP="007C5A85">
      <w:pPr>
        <w:pStyle w:val="CP"/>
      </w:pPr>
    </w:p>
    <w:p w:rsidR="00CA64F3" w:rsidRDefault="00CA64F3" w:rsidP="007C5A85">
      <w:pPr>
        <w:pStyle w:val="CP"/>
      </w:pPr>
    </w:p>
    <w:p w:rsidR="00C76159" w:rsidRPr="00927D0F" w:rsidRDefault="00FD2D2A" w:rsidP="007C5A85">
      <w:pPr>
        <w:pStyle w:val="CP"/>
      </w:pPr>
      <w:r w:rsidRPr="00927D0F">
        <w:t>Dr. Mira Yungman</w:t>
      </w:r>
    </w:p>
    <w:p w:rsidR="006C425F" w:rsidRPr="00927D0F" w:rsidRDefault="006C425F" w:rsidP="00485467">
      <w:pPr>
        <w:pStyle w:val="1"/>
        <w:spacing w:before="0" w:after="240" w:line="360" w:lineRule="auto"/>
        <w:rPr>
          <w:rFonts w:asciiTheme="minorBidi" w:hAnsiTheme="minorBidi"/>
          <w:b w:val="0"/>
          <w:bCs w:val="0"/>
          <w:sz w:val="22"/>
          <w:szCs w:val="22"/>
        </w:rPr>
      </w:pPr>
      <w:r w:rsidRPr="00927D0F">
        <w:rPr>
          <w:rFonts w:asciiTheme="minorBidi" w:hAnsiTheme="minorBidi"/>
          <w:b w:val="0"/>
          <w:bCs w:val="0"/>
          <w:sz w:val="22"/>
          <w:szCs w:val="22"/>
        </w:rPr>
        <w:t>mirayu@openu.ac.il</w:t>
      </w:r>
    </w:p>
    <w:p w:rsidR="006F4CEB" w:rsidRPr="006F4CEB" w:rsidRDefault="006F4CEB" w:rsidP="00E207B6">
      <w:pPr>
        <w:rPr>
          <w:rtl/>
        </w:rPr>
      </w:pPr>
    </w:p>
    <w:p w:rsidR="002A7741" w:rsidRPr="003126EE" w:rsidRDefault="002A7741" w:rsidP="00485467">
      <w:pPr>
        <w:spacing w:before="0" w:after="240" w:line="360" w:lineRule="auto"/>
        <w:jc w:val="center"/>
        <w:rPr>
          <w:rFonts w:asciiTheme="minorBidi" w:hAnsiTheme="minorBidi"/>
          <w:b/>
          <w:sz w:val="30"/>
          <w:szCs w:val="30"/>
          <w:u w:val="single"/>
        </w:rPr>
      </w:pPr>
      <w:r w:rsidRPr="003126EE">
        <w:rPr>
          <w:rFonts w:asciiTheme="minorBidi" w:hAnsiTheme="minorBidi"/>
          <w:b/>
          <w:sz w:val="30"/>
          <w:szCs w:val="30"/>
          <w:u w:val="single"/>
        </w:rPr>
        <w:t>CURRICULUM VITAE AND LIST OF PUBLICATIONS</w:t>
      </w:r>
    </w:p>
    <w:p w:rsidR="002A7741" w:rsidRPr="003126EE" w:rsidRDefault="002A7741" w:rsidP="003126EE">
      <w:pPr>
        <w:numPr>
          <w:ilvl w:val="0"/>
          <w:numId w:val="1"/>
        </w:numPr>
        <w:spacing w:before="0" w:after="240" w:line="360" w:lineRule="auto"/>
        <w:ind w:left="284" w:hanging="295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3126EE">
        <w:rPr>
          <w:rFonts w:asciiTheme="minorBidi" w:hAnsiTheme="minorBidi"/>
          <w:b/>
          <w:bCs/>
          <w:sz w:val="28"/>
          <w:szCs w:val="28"/>
          <w:u w:val="single"/>
        </w:rPr>
        <w:t>CURRICULUM VITA</w:t>
      </w:r>
      <w:r w:rsidR="00EA14BD" w:rsidRPr="003126EE">
        <w:rPr>
          <w:rFonts w:asciiTheme="minorBidi" w:hAnsiTheme="minorBidi"/>
          <w:b/>
          <w:bCs/>
          <w:sz w:val="28"/>
          <w:szCs w:val="28"/>
          <w:u w:val="single"/>
        </w:rPr>
        <w:t>E</w:t>
      </w:r>
    </w:p>
    <w:p w:rsidR="00FD2D2A" w:rsidRPr="003126EE" w:rsidRDefault="00CD0598" w:rsidP="00485467">
      <w:pPr>
        <w:pStyle w:val="SH0"/>
        <w:spacing w:after="240" w:line="360" w:lineRule="auto"/>
        <w:rPr>
          <w:rFonts w:asciiTheme="minorBidi" w:hAnsiTheme="minorBidi"/>
          <w:i w:val="0"/>
          <w:iCs w:val="0"/>
          <w:sz w:val="26"/>
          <w:szCs w:val="26"/>
          <w:u w:val="single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>1.</w:t>
      </w:r>
      <w:r w:rsidR="00A229D5" w:rsidRPr="003126EE">
        <w:rPr>
          <w:rFonts w:asciiTheme="minorBidi" w:hAnsiTheme="minorBidi"/>
          <w:sz w:val="26"/>
          <w:szCs w:val="26"/>
        </w:rPr>
        <w:t xml:space="preserve"> </w:t>
      </w:r>
      <w:r w:rsidR="00FD2D2A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Personal</w:t>
      </w:r>
      <w:r w:rsidR="002E0588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 xml:space="preserve"> </w:t>
      </w:r>
    </w:p>
    <w:p w:rsidR="00674B66" w:rsidRPr="00E207B6" w:rsidRDefault="00674B66" w:rsidP="00927D0F">
      <w:pPr>
        <w:tabs>
          <w:tab w:val="left" w:pos="4560"/>
        </w:tabs>
        <w:spacing w:before="0" w:after="240" w:line="240" w:lineRule="auto"/>
        <w:ind w:left="284" w:right="1200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Name: </w:t>
      </w:r>
      <w:r w:rsidRPr="00E207B6">
        <w:rPr>
          <w:rFonts w:asciiTheme="minorBidi" w:hAnsiTheme="minorBidi"/>
        </w:rPr>
        <w:tab/>
        <w:t xml:space="preserve">Mira </w:t>
      </w:r>
      <w:proofErr w:type="spellStart"/>
      <w:r w:rsidRPr="00E207B6">
        <w:rPr>
          <w:rFonts w:asciiTheme="minorBidi" w:hAnsiTheme="minorBidi"/>
        </w:rPr>
        <w:t>Katzburg</w:t>
      </w:r>
      <w:proofErr w:type="spellEnd"/>
      <w:r w:rsidRPr="00E207B6">
        <w:rPr>
          <w:rFonts w:asciiTheme="minorBidi" w:hAnsiTheme="minorBidi"/>
        </w:rPr>
        <w:t xml:space="preserve"> Yungman </w:t>
      </w:r>
    </w:p>
    <w:p w:rsidR="0062104D" w:rsidRPr="00E207B6" w:rsidRDefault="0062104D" w:rsidP="00927D0F">
      <w:pPr>
        <w:spacing w:before="0" w:after="240" w:line="240" w:lineRule="auto"/>
        <w:ind w:left="284"/>
        <w:rPr>
          <w:rFonts w:asciiTheme="minorBidi" w:hAnsiTheme="minorBidi"/>
        </w:rPr>
      </w:pPr>
      <w:r w:rsidRPr="00E207B6">
        <w:rPr>
          <w:rFonts w:asciiTheme="minorBidi" w:hAnsiTheme="minorBidi"/>
        </w:rPr>
        <w:t>Office: 972-9-7781584</w:t>
      </w:r>
    </w:p>
    <w:p w:rsidR="0062104D" w:rsidRPr="00E207B6" w:rsidRDefault="0062104D" w:rsidP="00927D0F">
      <w:pPr>
        <w:tabs>
          <w:tab w:val="left" w:pos="4560"/>
        </w:tabs>
        <w:spacing w:before="0" w:after="240" w:line="240" w:lineRule="auto"/>
        <w:ind w:left="284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fax: </w:t>
      </w:r>
      <w:r w:rsidRPr="00E207B6">
        <w:rPr>
          <w:rFonts w:asciiTheme="minorBidi" w:hAnsiTheme="minorBidi"/>
        </w:rPr>
        <w:tab/>
        <w:t>09-7781416</w:t>
      </w:r>
    </w:p>
    <w:p w:rsidR="0062104D" w:rsidRDefault="003126EE" w:rsidP="00927D0F">
      <w:pPr>
        <w:spacing w:before="0" w:after="240" w:line="240" w:lineRule="auto"/>
        <w:ind w:left="284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Marital status: </w:t>
      </w:r>
      <w:r w:rsidRPr="00E207B6">
        <w:rPr>
          <w:rFonts w:asciiTheme="minorBidi" w:hAnsiTheme="minorBidi"/>
        </w:rPr>
        <w:tab/>
      </w:r>
      <w:r w:rsidRPr="00E207B6">
        <w:rPr>
          <w:rFonts w:asciiTheme="minorBidi" w:hAnsiTheme="minorBidi"/>
        </w:rPr>
        <w:tab/>
      </w:r>
      <w:r w:rsidRPr="00E207B6">
        <w:rPr>
          <w:rFonts w:asciiTheme="minorBidi" w:hAnsiTheme="minorBidi"/>
        </w:rPr>
        <w:tab/>
      </w:r>
      <w:r w:rsidRPr="00E207B6">
        <w:rPr>
          <w:rFonts w:asciiTheme="minorBidi" w:hAnsiTheme="minorBidi"/>
        </w:rPr>
        <w:tab/>
        <w:t xml:space="preserve">   </w:t>
      </w:r>
      <w:r w:rsidR="0062104D" w:rsidRPr="00E207B6">
        <w:rPr>
          <w:rFonts w:asciiTheme="minorBidi" w:hAnsiTheme="minorBidi"/>
        </w:rPr>
        <w:t>Married + 4</w:t>
      </w:r>
    </w:p>
    <w:p w:rsidR="00E207B6" w:rsidRPr="00E207B6" w:rsidRDefault="00E207B6" w:rsidP="00927D0F">
      <w:pPr>
        <w:spacing w:before="0" w:after="240" w:line="240" w:lineRule="auto"/>
        <w:ind w:left="284"/>
        <w:rPr>
          <w:rFonts w:asciiTheme="minorBidi" w:hAnsiTheme="minorBidi"/>
        </w:rPr>
      </w:pPr>
    </w:p>
    <w:p w:rsidR="0062104D" w:rsidRPr="003126EE" w:rsidRDefault="00C22B4B" w:rsidP="00485467">
      <w:pPr>
        <w:pStyle w:val="SH"/>
        <w:spacing w:before="0" w:after="240" w:line="360" w:lineRule="auto"/>
        <w:rPr>
          <w:rFonts w:asciiTheme="minorBidi" w:hAnsiTheme="minorBidi"/>
          <w:i w:val="0"/>
          <w:iCs w:val="0"/>
          <w:sz w:val="26"/>
          <w:szCs w:val="26"/>
          <w:u w:val="single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 xml:space="preserve">2. </w:t>
      </w:r>
      <w:r w:rsidR="0062104D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Education</w:t>
      </w:r>
    </w:p>
    <w:p w:rsidR="0062104D" w:rsidRPr="00E207B6" w:rsidRDefault="0062104D" w:rsidP="00485467">
      <w:pPr>
        <w:pStyle w:val="SH"/>
        <w:numPr>
          <w:ilvl w:val="0"/>
          <w:numId w:val="19"/>
        </w:numPr>
        <w:spacing w:before="0" w:after="240" w:line="360" w:lineRule="auto"/>
        <w:ind w:left="227" w:hanging="227"/>
        <w:rPr>
          <w:rFonts w:asciiTheme="minorBidi" w:hAnsiTheme="minorBidi"/>
          <w:b w:val="0"/>
          <w:bCs w:val="0"/>
          <w:i w:val="0"/>
          <w:iCs w:val="0"/>
        </w:rPr>
      </w:pPr>
      <w:r w:rsidRPr="00E207B6">
        <w:rPr>
          <w:rFonts w:asciiTheme="minorBidi" w:hAnsiTheme="minorBidi"/>
          <w:b w:val="0"/>
          <w:bCs w:val="0"/>
          <w:i w:val="0"/>
          <w:iCs w:val="0"/>
        </w:rPr>
        <w:t>1998</w:t>
      </w:r>
      <w:r w:rsidR="00D43408" w:rsidRPr="00E207B6">
        <w:rPr>
          <w:rFonts w:asciiTheme="minorBidi" w:hAnsiTheme="minorBidi"/>
          <w:b w:val="0"/>
          <w:bCs w:val="0"/>
          <w:i w:val="0"/>
          <w:iCs w:val="0"/>
        </w:rPr>
        <w:t xml:space="preserve">, </w:t>
      </w:r>
      <w:r w:rsidRPr="00E207B6">
        <w:rPr>
          <w:rFonts w:asciiTheme="minorBidi" w:hAnsiTheme="minorBidi"/>
          <w:b w:val="0"/>
          <w:bCs w:val="0"/>
          <w:i w:val="0"/>
          <w:iCs w:val="0"/>
        </w:rPr>
        <w:t>Ph.D., The Hebrew University of Jerusalem, The Institute of Contemporary Jewry</w:t>
      </w:r>
      <w:r w:rsidR="0053480A" w:rsidRPr="00E207B6">
        <w:rPr>
          <w:rFonts w:asciiTheme="minorBidi" w:hAnsiTheme="minorBidi"/>
          <w:b w:val="0"/>
          <w:bCs w:val="0"/>
          <w:i w:val="0"/>
          <w:iCs w:val="0"/>
        </w:rPr>
        <w:t xml:space="preserve">. </w:t>
      </w:r>
      <w:r w:rsidR="0053480A" w:rsidRPr="00E207B6">
        <w:rPr>
          <w:rFonts w:asciiTheme="minorBidi" w:hAnsiTheme="minorBidi"/>
          <w:b w:val="0"/>
          <w:bCs w:val="0"/>
          <w:i w:val="0"/>
          <w:iCs w:val="0"/>
          <w:color w:val="333333"/>
        </w:rPr>
        <w:t>Dissertation:</w:t>
      </w:r>
      <w:r w:rsidR="0053480A" w:rsidRPr="00E207B6">
        <w:rPr>
          <w:rFonts w:asciiTheme="minorBidi" w:hAnsiTheme="minorBidi"/>
          <w:b w:val="0"/>
          <w:bCs w:val="0"/>
          <w:i w:val="0"/>
          <w:iCs w:val="0"/>
        </w:rPr>
        <w:t xml:space="preserve"> "Hadassah: Ideology and Practice, 1948-1956"</w:t>
      </w:r>
    </w:p>
    <w:p w:rsidR="0062104D" w:rsidRPr="00E207B6" w:rsidRDefault="0062104D" w:rsidP="00485467">
      <w:pPr>
        <w:numPr>
          <w:ilvl w:val="0"/>
          <w:numId w:val="19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1989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M.A (with honors), The Hebrew University of Jerusalem, The Institute of Contemporary Jewry  </w:t>
      </w:r>
    </w:p>
    <w:p w:rsidR="0062104D" w:rsidRDefault="0062104D" w:rsidP="00485467">
      <w:pPr>
        <w:numPr>
          <w:ilvl w:val="0"/>
          <w:numId w:val="19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1978</w:t>
      </w:r>
      <w:r w:rsidR="00D43408" w:rsidRPr="00E207B6">
        <w:rPr>
          <w:rFonts w:asciiTheme="minorBidi" w:hAnsiTheme="minorBidi"/>
        </w:rPr>
        <w:t xml:space="preserve">, </w:t>
      </w:r>
      <w:r w:rsidRPr="00E207B6">
        <w:rPr>
          <w:rFonts w:asciiTheme="minorBidi" w:hAnsiTheme="minorBidi"/>
        </w:rPr>
        <w:t>B.A. History, Jewish History, Hebrew Literature, The Hebrew University of Jerusalem</w:t>
      </w:r>
    </w:p>
    <w:p w:rsidR="00E207B6" w:rsidRDefault="00E207B6">
      <w:pPr>
        <w:spacing w:before="0" w:after="0" w:line="240" w:lineRule="auto"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br w:type="page"/>
      </w:r>
    </w:p>
    <w:p w:rsidR="0062104D" w:rsidRPr="003126EE" w:rsidRDefault="0062104D" w:rsidP="00485467">
      <w:pPr>
        <w:pStyle w:val="PS"/>
        <w:spacing w:before="0" w:after="240" w:line="360" w:lineRule="auto"/>
        <w:ind w:left="142" w:firstLine="0"/>
        <w:jc w:val="both"/>
        <w:rPr>
          <w:rFonts w:asciiTheme="minorBidi" w:hAnsiTheme="minorBidi"/>
          <w:b/>
          <w:bCs/>
          <w:sz w:val="26"/>
          <w:szCs w:val="26"/>
          <w:highlight w:val="yellow"/>
          <w:u w:val="single"/>
        </w:rPr>
      </w:pPr>
      <w:r w:rsidRPr="003126EE">
        <w:rPr>
          <w:rFonts w:asciiTheme="minorBidi" w:hAnsiTheme="minorBidi"/>
          <w:b/>
          <w:bCs/>
          <w:sz w:val="26"/>
          <w:szCs w:val="26"/>
        </w:rPr>
        <w:t xml:space="preserve">3. </w:t>
      </w:r>
      <w:r w:rsidRPr="003126EE">
        <w:rPr>
          <w:rFonts w:asciiTheme="minorBidi" w:hAnsiTheme="minorBidi"/>
          <w:b/>
          <w:bCs/>
          <w:sz w:val="26"/>
          <w:szCs w:val="26"/>
          <w:u w:val="single"/>
        </w:rPr>
        <w:t>Academic Fields of Study</w:t>
      </w:r>
    </w:p>
    <w:p w:rsidR="0062104D" w:rsidRPr="00E207B6" w:rsidRDefault="0062104D" w:rsidP="00485467">
      <w:pPr>
        <w:pStyle w:val="PS"/>
        <w:numPr>
          <w:ilvl w:val="0"/>
          <w:numId w:val="17"/>
        </w:numPr>
        <w:spacing w:before="0" w:after="240" w:line="360" w:lineRule="auto"/>
        <w:ind w:left="227" w:hanging="227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History of Jewish Women (focus on the nineteenth and twentieth centuries) </w:t>
      </w:r>
    </w:p>
    <w:p w:rsidR="0062104D" w:rsidRPr="00E207B6" w:rsidRDefault="0062104D" w:rsidP="005F3576">
      <w:pPr>
        <w:pStyle w:val="a7"/>
        <w:numPr>
          <w:ilvl w:val="0"/>
          <w:numId w:val="17"/>
        </w:numPr>
        <w:ind w:left="357" w:hanging="357"/>
      </w:pPr>
      <w:bookmarkStart w:id="0" w:name="_GoBack"/>
      <w:bookmarkEnd w:id="0"/>
      <w:r w:rsidRPr="00E207B6">
        <w:t>American Jewish History (focusing on the twentieth century)</w:t>
      </w:r>
    </w:p>
    <w:p w:rsidR="00227E8F" w:rsidRPr="00E207B6" w:rsidRDefault="0062104D" w:rsidP="00485467">
      <w:pPr>
        <w:pStyle w:val="PS"/>
        <w:numPr>
          <w:ilvl w:val="0"/>
          <w:numId w:val="17"/>
        </w:numPr>
        <w:spacing w:before="0" w:after="240" w:line="360" w:lineRule="auto"/>
        <w:ind w:left="227" w:hanging="227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The relationship between American Jewry, the </w:t>
      </w:r>
      <w:proofErr w:type="spellStart"/>
      <w:r w:rsidRPr="00E207B6">
        <w:rPr>
          <w:rFonts w:asciiTheme="minorBidi" w:hAnsiTheme="minorBidi"/>
          <w:i/>
        </w:rPr>
        <w:t>Yishuv</w:t>
      </w:r>
      <w:proofErr w:type="spellEnd"/>
      <w:r w:rsidRPr="00E207B6">
        <w:rPr>
          <w:rFonts w:asciiTheme="minorBidi" w:hAnsiTheme="minorBidi"/>
        </w:rPr>
        <w:t xml:space="preserve"> and Israel</w:t>
      </w:r>
    </w:p>
    <w:p w:rsidR="0062104D" w:rsidRPr="00E207B6" w:rsidRDefault="0062104D" w:rsidP="00485467">
      <w:pPr>
        <w:pStyle w:val="PS"/>
        <w:numPr>
          <w:ilvl w:val="0"/>
          <w:numId w:val="17"/>
        </w:numPr>
        <w:spacing w:before="0" w:after="240" w:line="360" w:lineRule="auto"/>
        <w:ind w:left="227" w:hanging="227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History of the </w:t>
      </w:r>
      <w:proofErr w:type="spellStart"/>
      <w:r w:rsidRPr="00E207B6">
        <w:rPr>
          <w:rFonts w:asciiTheme="minorBidi" w:hAnsiTheme="minorBidi"/>
          <w:i/>
          <w:iCs/>
        </w:rPr>
        <w:t>Yishuv</w:t>
      </w:r>
      <w:proofErr w:type="spellEnd"/>
      <w:r w:rsidRPr="00E207B6">
        <w:rPr>
          <w:rFonts w:asciiTheme="minorBidi" w:hAnsiTheme="minorBidi"/>
        </w:rPr>
        <w:t xml:space="preserve"> and Israel   </w:t>
      </w:r>
    </w:p>
    <w:p w:rsidR="00400714" w:rsidRPr="003126EE" w:rsidRDefault="006878A0" w:rsidP="00485467">
      <w:pPr>
        <w:pStyle w:val="SH0"/>
        <w:spacing w:after="240" w:line="360" w:lineRule="auto"/>
        <w:ind w:left="1418" w:hanging="1418"/>
        <w:rPr>
          <w:rFonts w:asciiTheme="minorBidi" w:hAnsiTheme="minorBidi"/>
          <w:i w:val="0"/>
          <w:iCs w:val="0"/>
          <w:sz w:val="26"/>
          <w:szCs w:val="26"/>
          <w:u w:val="single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>4</w:t>
      </w:r>
      <w:r w:rsidR="00CF28B6" w:rsidRPr="003126EE">
        <w:rPr>
          <w:rFonts w:asciiTheme="minorBidi" w:hAnsiTheme="minorBidi"/>
          <w:i w:val="0"/>
          <w:iCs w:val="0"/>
          <w:sz w:val="26"/>
          <w:szCs w:val="26"/>
        </w:rPr>
        <w:t xml:space="preserve">. </w:t>
      </w:r>
      <w:r w:rsidR="0098308E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Grants and Awards</w:t>
      </w:r>
    </w:p>
    <w:p w:rsidR="00400714" w:rsidRPr="00E207B6" w:rsidRDefault="00227E8F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2018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</w:t>
      </w:r>
      <w:r w:rsidR="00400714" w:rsidRPr="00E207B6">
        <w:rPr>
          <w:rFonts w:asciiTheme="minorBidi" w:hAnsiTheme="minorBidi"/>
        </w:rPr>
        <w:t xml:space="preserve">Hadassah-Brandeis Research Award, for the forthcoming book, </w:t>
      </w:r>
      <w:r w:rsidR="00400714" w:rsidRPr="00E207B6">
        <w:rPr>
          <w:rFonts w:asciiTheme="minorBidi" w:hAnsiTheme="minorBidi"/>
          <w:i/>
          <w:iCs/>
        </w:rPr>
        <w:t>Women and Women's Zionist Organizations in the Major Diaspora Jewish Communities, 1897-1948</w:t>
      </w:r>
      <w:r w:rsidR="00400714" w:rsidRPr="00E207B6">
        <w:rPr>
          <w:rFonts w:asciiTheme="minorBidi" w:hAnsiTheme="minorBidi"/>
        </w:rPr>
        <w:t xml:space="preserve"> (working title).</w:t>
      </w:r>
    </w:p>
    <w:p w:rsidR="00400714" w:rsidRPr="00E207B6" w:rsidRDefault="00400714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2018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Research Authority of the Open University of Israel grant </w:t>
      </w:r>
    </w:p>
    <w:p w:rsidR="00400714" w:rsidRPr="00E207B6" w:rsidRDefault="00227E8F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2017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</w:t>
      </w:r>
      <w:r w:rsidR="00400714" w:rsidRPr="00E207B6">
        <w:rPr>
          <w:rFonts w:asciiTheme="minorBidi" w:hAnsiTheme="minorBidi"/>
        </w:rPr>
        <w:t>Research Authority of the Open University of Israel grant</w:t>
      </w:r>
    </w:p>
    <w:p w:rsidR="00400714" w:rsidRPr="00E207B6" w:rsidRDefault="00227E8F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2016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</w:t>
      </w:r>
      <w:r w:rsidR="00400714" w:rsidRPr="00E207B6">
        <w:rPr>
          <w:rFonts w:asciiTheme="minorBidi" w:hAnsiTheme="minorBidi"/>
        </w:rPr>
        <w:t>Research Authority of the Open University of Israel grant</w:t>
      </w:r>
    </w:p>
    <w:p w:rsidR="00400714" w:rsidRPr="00E207B6" w:rsidRDefault="00400714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  <w:strike/>
        </w:rPr>
      </w:pPr>
      <w:r w:rsidRPr="00E207B6">
        <w:rPr>
          <w:rFonts w:asciiTheme="minorBidi" w:hAnsiTheme="minorBidi"/>
        </w:rPr>
        <w:t>2013</w:t>
      </w:r>
      <w:r w:rsidR="00D43408" w:rsidRPr="00E207B6">
        <w:rPr>
          <w:rFonts w:asciiTheme="minorBidi" w:hAnsiTheme="minorBidi"/>
        </w:rPr>
        <w:t>,</w:t>
      </w:r>
      <w:r w:rsidR="008D52ED"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</w:rPr>
        <w:t xml:space="preserve">National Jewish Book Awards of the American Jewish Book Council Finalist 2012, for the book </w:t>
      </w:r>
      <w:r w:rsidRPr="00E207B6">
        <w:rPr>
          <w:rFonts w:asciiTheme="minorBidi" w:hAnsiTheme="minorBidi"/>
          <w:i/>
          <w:iCs/>
        </w:rPr>
        <w:t>Hadassah</w:t>
      </w:r>
      <w:r w:rsidRPr="00E207B6">
        <w:rPr>
          <w:rFonts w:asciiTheme="minorBidi" w:hAnsiTheme="minorBidi"/>
        </w:rPr>
        <w:t xml:space="preserve">: </w:t>
      </w:r>
      <w:r w:rsidRPr="00E207B6">
        <w:rPr>
          <w:rFonts w:asciiTheme="minorBidi" w:hAnsiTheme="minorBidi"/>
          <w:i/>
          <w:iCs/>
        </w:rPr>
        <w:t xml:space="preserve">American Women Zionists and the Rebirth of Israel, </w:t>
      </w:r>
      <w:r w:rsidRPr="00E207B6">
        <w:rPr>
          <w:rFonts w:asciiTheme="minorBidi" w:hAnsiTheme="minorBidi"/>
        </w:rPr>
        <w:t>The Littman Library of Jewish Civilization, Oxford, 2012 (paperback in 2014) (</w:t>
      </w:r>
      <w:hyperlink r:id="rId9" w:history="1">
        <w:r w:rsidR="00227E8F" w:rsidRPr="00E207B6">
          <w:rPr>
            <w:rStyle w:val="Hyperlink"/>
            <w:rFonts w:asciiTheme="minorBidi" w:hAnsiTheme="minorBidi"/>
            <w:b/>
            <w:bCs/>
          </w:rPr>
          <w:t>http://www.jewishbookcouncil.org/awards/2012-national-jewish-book-award-winners</w:t>
        </w:r>
      </w:hyperlink>
      <w:r w:rsidRPr="00E207B6">
        <w:rPr>
          <w:rFonts w:asciiTheme="minorBidi" w:hAnsiTheme="minorBidi"/>
        </w:rPr>
        <w:t xml:space="preserve">). </w:t>
      </w:r>
    </w:p>
    <w:p w:rsidR="00400714" w:rsidRPr="00E207B6" w:rsidRDefault="00400714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2010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Research Authority of the Open University of Israel grant </w:t>
      </w:r>
    </w:p>
    <w:p w:rsidR="00400714" w:rsidRPr="00E207B6" w:rsidRDefault="00400714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2003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Publication grant from the Dushkin Foundation of the Avraham Harman Institute of Contemporary Jewry </w:t>
      </w:r>
    </w:p>
    <w:p w:rsidR="00400714" w:rsidRPr="00E207B6" w:rsidRDefault="00400714" w:rsidP="00485467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ind w:left="227" w:hanging="227"/>
        <w:rPr>
          <w:rFonts w:asciiTheme="minorBidi" w:hAnsiTheme="minorBidi" w:cstheme="minorBidi"/>
        </w:rPr>
      </w:pPr>
      <w:r w:rsidRPr="00E207B6">
        <w:rPr>
          <w:rFonts w:asciiTheme="minorBidi" w:hAnsiTheme="minorBidi" w:cstheme="minorBidi"/>
        </w:rPr>
        <w:t>2001</w:t>
      </w:r>
      <w:r w:rsidR="00D43408" w:rsidRPr="00E207B6">
        <w:rPr>
          <w:rFonts w:asciiTheme="minorBidi" w:hAnsiTheme="minorBidi" w:cstheme="minorBidi"/>
        </w:rPr>
        <w:t>,</w:t>
      </w:r>
      <w:r w:rsidRPr="00E207B6">
        <w:rPr>
          <w:rFonts w:asciiTheme="minorBidi" w:hAnsiTheme="minorBidi" w:cstheme="minorBidi"/>
        </w:rPr>
        <w:t xml:space="preserve"> </w:t>
      </w:r>
      <w:proofErr w:type="spellStart"/>
      <w:r w:rsidRPr="00E207B6">
        <w:rPr>
          <w:rFonts w:asciiTheme="minorBidi" w:hAnsiTheme="minorBidi" w:cstheme="minorBidi"/>
        </w:rPr>
        <w:t>Koret</w:t>
      </w:r>
      <w:proofErr w:type="spellEnd"/>
      <w:r w:rsidRPr="00E207B6">
        <w:rPr>
          <w:rFonts w:asciiTheme="minorBidi" w:hAnsiTheme="minorBidi" w:cstheme="minorBidi"/>
        </w:rPr>
        <w:t xml:space="preserve"> Foundation (</w:t>
      </w:r>
      <w:proofErr w:type="spellStart"/>
      <w:r w:rsidRPr="00E207B6">
        <w:rPr>
          <w:rFonts w:asciiTheme="minorBidi" w:hAnsiTheme="minorBidi" w:cstheme="minorBidi"/>
        </w:rPr>
        <w:t>Koret</w:t>
      </w:r>
      <w:proofErr w:type="spellEnd"/>
      <w:r w:rsidRPr="00E207B6">
        <w:rPr>
          <w:rFonts w:asciiTheme="minorBidi" w:hAnsiTheme="minorBidi" w:cstheme="minorBidi"/>
        </w:rPr>
        <w:t xml:space="preserve"> Jewish Studies Publications Program) </w:t>
      </w:r>
      <w:r w:rsidR="007A1077" w:rsidRPr="00E207B6">
        <w:rPr>
          <w:rFonts w:asciiTheme="minorBidi" w:hAnsiTheme="minorBidi" w:cstheme="minorBidi"/>
        </w:rPr>
        <w:t xml:space="preserve">   </w:t>
      </w:r>
    </w:p>
    <w:p w:rsidR="00227E8F" w:rsidRPr="00E207B6" w:rsidRDefault="00400714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1995</w:t>
      </w:r>
      <w:r w:rsidR="00D43408" w:rsidRPr="00E207B6">
        <w:rPr>
          <w:rFonts w:asciiTheme="minorBidi" w:hAnsiTheme="minorBidi"/>
        </w:rPr>
        <w:t>,</w:t>
      </w:r>
      <w:r w:rsidR="00227E8F"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</w:rPr>
        <w:t xml:space="preserve">Award for a Ph.D. student, The Open University of Israel </w:t>
      </w:r>
    </w:p>
    <w:p w:rsidR="00400714" w:rsidRPr="00E207B6" w:rsidRDefault="00227E8F" w:rsidP="00485467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1990-1991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</w:t>
      </w:r>
      <w:r w:rsidR="00400714" w:rsidRPr="00E207B6">
        <w:rPr>
          <w:rFonts w:asciiTheme="minorBidi" w:hAnsiTheme="minorBidi"/>
        </w:rPr>
        <w:t>Herzl Award, The Hebrew University of Jerusalem</w:t>
      </w:r>
    </w:p>
    <w:p w:rsidR="00400714" w:rsidRPr="00E207B6" w:rsidRDefault="00227E8F" w:rsidP="00E207B6">
      <w:pPr>
        <w:numPr>
          <w:ilvl w:val="0"/>
          <w:numId w:val="15"/>
        </w:numPr>
        <w:spacing w:before="0" w:after="24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lastRenderedPageBreak/>
        <w:t>1982, 1983</w:t>
      </w:r>
      <w:r w:rsidR="00D43408" w:rsidRPr="00E207B6">
        <w:rPr>
          <w:rFonts w:asciiTheme="minorBidi" w:hAnsiTheme="minorBidi"/>
        </w:rPr>
        <w:t>,</w:t>
      </w:r>
      <w:r w:rsidRPr="00E207B6">
        <w:rPr>
          <w:rFonts w:asciiTheme="minorBidi" w:hAnsiTheme="minorBidi"/>
        </w:rPr>
        <w:t xml:space="preserve"> </w:t>
      </w:r>
      <w:r w:rsidR="00400714" w:rsidRPr="00E207B6">
        <w:rPr>
          <w:rFonts w:asciiTheme="minorBidi" w:hAnsiTheme="minorBidi"/>
        </w:rPr>
        <w:t xml:space="preserve">Scholarship for a post-graduate student (M.A), The Avraham Harman Institute for Contemporary Jewry </w:t>
      </w:r>
      <w:r w:rsidR="00400714" w:rsidRPr="00E207B6">
        <w:rPr>
          <w:rFonts w:asciiTheme="minorBidi" w:hAnsiTheme="minorBidi"/>
          <w:i/>
          <w:iCs/>
        </w:rPr>
        <w:t xml:space="preserve">  </w:t>
      </w:r>
    </w:p>
    <w:p w:rsidR="00571BF1" w:rsidRPr="003126EE" w:rsidRDefault="003126EE" w:rsidP="00485467">
      <w:pPr>
        <w:pStyle w:val="SH0"/>
        <w:spacing w:after="240" w:line="360" w:lineRule="auto"/>
        <w:ind w:left="1418" w:hanging="1418"/>
        <w:rPr>
          <w:rFonts w:asciiTheme="minorBidi" w:hAnsiTheme="minorBidi"/>
          <w:i w:val="0"/>
          <w:iCs w:val="0"/>
          <w:sz w:val="26"/>
          <w:szCs w:val="26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>5</w:t>
      </w:r>
      <w:r w:rsidR="007559B7" w:rsidRPr="003126EE">
        <w:rPr>
          <w:rFonts w:asciiTheme="minorBidi" w:hAnsiTheme="minorBidi"/>
          <w:i w:val="0"/>
          <w:iCs w:val="0"/>
          <w:sz w:val="26"/>
          <w:szCs w:val="26"/>
        </w:rPr>
        <w:t xml:space="preserve">. </w:t>
      </w:r>
      <w:r w:rsidR="00571BF1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Positions held at the Open University of Israel</w:t>
      </w:r>
    </w:p>
    <w:p w:rsidR="00AE528E" w:rsidRPr="006D3519" w:rsidRDefault="00AE528E" w:rsidP="006D3519">
      <w:pPr>
        <w:pStyle w:val="a6"/>
        <w:numPr>
          <w:ilvl w:val="0"/>
          <w:numId w:val="20"/>
        </w:numPr>
        <w:ind w:left="357" w:hanging="357"/>
        <w:rPr>
          <w:b w:val="0"/>
          <w:bCs w:val="0"/>
          <w:sz w:val="24"/>
          <w:szCs w:val="24"/>
          <w:u w:val="none"/>
        </w:rPr>
      </w:pPr>
      <w:r w:rsidRPr="006D3519">
        <w:rPr>
          <w:b w:val="0"/>
          <w:bCs w:val="0"/>
          <w:sz w:val="24"/>
          <w:szCs w:val="24"/>
          <w:u w:val="none"/>
        </w:rPr>
        <w:t xml:space="preserve">1984-present, faculty member, academic course developer and teaching supervisor at the </w:t>
      </w:r>
      <w:r w:rsidRPr="006D3519">
        <w:rPr>
          <w:b w:val="0"/>
          <w:bCs w:val="0"/>
          <w:sz w:val="24"/>
          <w:szCs w:val="24"/>
          <w:u w:val="none"/>
          <w:lang w:val="en"/>
        </w:rPr>
        <w:t>Department of History, Philosophy and Judaic Studies</w:t>
      </w:r>
      <w:r w:rsidRPr="006D3519">
        <w:rPr>
          <w:b w:val="0"/>
          <w:bCs w:val="0"/>
          <w:sz w:val="24"/>
          <w:szCs w:val="24"/>
          <w:u w:val="none"/>
        </w:rPr>
        <w:t xml:space="preserve">. </w:t>
      </w:r>
    </w:p>
    <w:p w:rsidR="00AE528E" w:rsidRPr="006D3519" w:rsidRDefault="00AE528E" w:rsidP="006D3519">
      <w:pPr>
        <w:pStyle w:val="a6"/>
        <w:numPr>
          <w:ilvl w:val="0"/>
          <w:numId w:val="20"/>
        </w:numPr>
        <w:ind w:left="357" w:hanging="357"/>
        <w:rPr>
          <w:b w:val="0"/>
          <w:bCs w:val="0"/>
          <w:sz w:val="24"/>
          <w:szCs w:val="24"/>
          <w:u w:val="none"/>
          <w:lang w:val="en"/>
        </w:rPr>
      </w:pPr>
      <w:r w:rsidRPr="006D3519">
        <w:rPr>
          <w:b w:val="0"/>
          <w:bCs w:val="0"/>
          <w:sz w:val="24"/>
          <w:szCs w:val="24"/>
          <w:u w:val="none"/>
        </w:rPr>
        <w:t xml:space="preserve">1997- present, faculty member and teaching supervisor at the </w:t>
      </w:r>
      <w:r w:rsidRPr="006D3519">
        <w:rPr>
          <w:b w:val="0"/>
          <w:bCs w:val="0"/>
          <w:sz w:val="24"/>
          <w:szCs w:val="24"/>
          <w:u w:val="none"/>
          <w:lang w:val="en"/>
        </w:rPr>
        <w:t>Department of Sociology, Political Science and Communication</w:t>
      </w:r>
    </w:p>
    <w:p w:rsidR="00E51FD4" w:rsidRPr="006D3519" w:rsidRDefault="00DE01A7" w:rsidP="006D3519">
      <w:pPr>
        <w:pStyle w:val="a6"/>
        <w:numPr>
          <w:ilvl w:val="0"/>
          <w:numId w:val="20"/>
        </w:numPr>
        <w:ind w:left="357" w:hanging="357"/>
        <w:rPr>
          <w:b w:val="0"/>
          <w:bCs w:val="0"/>
          <w:sz w:val="24"/>
          <w:szCs w:val="24"/>
          <w:u w:val="none"/>
        </w:rPr>
      </w:pPr>
      <w:r w:rsidRPr="006D3519">
        <w:rPr>
          <w:b w:val="0"/>
          <w:bCs w:val="0"/>
          <w:sz w:val="24"/>
          <w:szCs w:val="24"/>
          <w:u w:val="none"/>
        </w:rPr>
        <w:t>1989-</w:t>
      </w:r>
      <w:r w:rsidR="008363DC" w:rsidRPr="006D3519">
        <w:rPr>
          <w:b w:val="0"/>
          <w:bCs w:val="0"/>
          <w:sz w:val="24"/>
          <w:szCs w:val="24"/>
          <w:u w:val="none"/>
        </w:rPr>
        <w:t>1997</w:t>
      </w:r>
      <w:r w:rsidR="00F07CFC" w:rsidRPr="006D3519">
        <w:rPr>
          <w:b w:val="0"/>
          <w:bCs w:val="0"/>
          <w:sz w:val="24"/>
          <w:szCs w:val="24"/>
          <w:u w:val="none"/>
        </w:rPr>
        <w:t>,</w:t>
      </w:r>
      <w:r w:rsidR="00DB5B66" w:rsidRPr="006D3519">
        <w:rPr>
          <w:b w:val="0"/>
          <w:bCs w:val="0"/>
          <w:sz w:val="24"/>
          <w:szCs w:val="24"/>
          <w:u w:val="none"/>
        </w:rPr>
        <w:t xml:space="preserve"> </w:t>
      </w:r>
      <w:r w:rsidR="00AC527B" w:rsidRPr="006D3519">
        <w:rPr>
          <w:b w:val="0"/>
          <w:bCs w:val="0"/>
          <w:sz w:val="24"/>
          <w:szCs w:val="24"/>
          <w:u w:val="none"/>
        </w:rPr>
        <w:t>S</w:t>
      </w:r>
      <w:r w:rsidR="00214D8A" w:rsidRPr="006D3519">
        <w:rPr>
          <w:b w:val="0"/>
          <w:bCs w:val="0"/>
          <w:sz w:val="24"/>
          <w:szCs w:val="24"/>
          <w:u w:val="none"/>
        </w:rPr>
        <w:t>cientific E</w:t>
      </w:r>
      <w:r w:rsidR="00DB5B66" w:rsidRPr="006D3519">
        <w:rPr>
          <w:b w:val="0"/>
          <w:bCs w:val="0"/>
          <w:sz w:val="24"/>
          <w:szCs w:val="24"/>
          <w:u w:val="none"/>
        </w:rPr>
        <w:t>dito</w:t>
      </w:r>
      <w:r w:rsidR="00AC527B" w:rsidRPr="006D3519">
        <w:rPr>
          <w:b w:val="0"/>
          <w:bCs w:val="0"/>
          <w:sz w:val="24"/>
          <w:szCs w:val="24"/>
          <w:u w:val="none"/>
        </w:rPr>
        <w:t>r</w:t>
      </w:r>
      <w:r w:rsidR="00DB5B66" w:rsidRPr="006D3519">
        <w:rPr>
          <w:b w:val="0"/>
          <w:bCs w:val="0"/>
          <w:sz w:val="24"/>
          <w:szCs w:val="24"/>
          <w:u w:val="none"/>
        </w:rPr>
        <w:t xml:space="preserve"> and </w:t>
      </w:r>
      <w:r w:rsidR="00AC527B" w:rsidRPr="006D3519">
        <w:rPr>
          <w:b w:val="0"/>
          <w:bCs w:val="0"/>
          <w:sz w:val="24"/>
          <w:szCs w:val="24"/>
          <w:u w:val="none"/>
        </w:rPr>
        <w:t>H</w:t>
      </w:r>
      <w:r w:rsidR="00DB5B66" w:rsidRPr="006D3519">
        <w:rPr>
          <w:b w:val="0"/>
          <w:bCs w:val="0"/>
          <w:sz w:val="24"/>
          <w:szCs w:val="24"/>
          <w:u w:val="none"/>
        </w:rPr>
        <w:t xml:space="preserve">ead of </w:t>
      </w:r>
      <w:r w:rsidR="00214D8A" w:rsidRPr="006D3519">
        <w:rPr>
          <w:b w:val="0"/>
          <w:bCs w:val="0"/>
          <w:sz w:val="24"/>
          <w:szCs w:val="24"/>
          <w:u w:val="none"/>
        </w:rPr>
        <w:t>Course Development (History of Zionism, 1881-1914)</w:t>
      </w:r>
    </w:p>
    <w:p w:rsidR="00571BF1" w:rsidRPr="003126EE" w:rsidRDefault="003126EE" w:rsidP="00485467">
      <w:pPr>
        <w:pStyle w:val="SH0"/>
        <w:spacing w:after="240" w:line="360" w:lineRule="auto"/>
        <w:ind w:left="1418" w:hanging="1418"/>
        <w:rPr>
          <w:rFonts w:asciiTheme="minorBidi" w:hAnsiTheme="minorBidi"/>
          <w:kern w:val="0"/>
          <w:sz w:val="26"/>
          <w:szCs w:val="26"/>
          <w:u w:val="single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>6</w:t>
      </w:r>
      <w:r w:rsidR="007559B7" w:rsidRPr="003126EE">
        <w:rPr>
          <w:rFonts w:asciiTheme="minorBidi" w:hAnsiTheme="minorBidi"/>
          <w:i w:val="0"/>
          <w:iCs w:val="0"/>
          <w:sz w:val="26"/>
          <w:szCs w:val="26"/>
        </w:rPr>
        <w:t xml:space="preserve">. </w:t>
      </w:r>
      <w:r w:rsidR="00F96F90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Other positions</w:t>
      </w:r>
      <w:r w:rsidR="008114F8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 xml:space="preserve"> held</w:t>
      </w:r>
    </w:p>
    <w:p w:rsidR="006878A0" w:rsidRPr="00E207B6" w:rsidRDefault="006878A0" w:rsidP="00485467">
      <w:pPr>
        <w:numPr>
          <w:ilvl w:val="0"/>
          <w:numId w:val="21"/>
        </w:numPr>
        <w:spacing w:before="0" w:after="240" w:line="360" w:lineRule="auto"/>
        <w:ind w:left="227" w:hanging="227"/>
        <w:jc w:val="both"/>
        <w:rPr>
          <w:rStyle w:val="aff0"/>
          <w:rFonts w:asciiTheme="minorBidi" w:hAnsiTheme="minorBidi"/>
          <w:i w:val="0"/>
          <w:iCs w:val="0"/>
          <w:shd w:val="clear" w:color="auto" w:fill="FFFFFF"/>
        </w:rPr>
      </w:pPr>
      <w:r w:rsidRPr="00E207B6">
        <w:rPr>
          <w:rFonts w:asciiTheme="minorBidi" w:hAnsiTheme="minorBidi"/>
        </w:rPr>
        <w:t xml:space="preserve">Editorial board member of </w:t>
      </w:r>
      <w:r w:rsidRPr="00E207B6">
        <w:rPr>
          <w:rStyle w:val="aff0"/>
          <w:rFonts w:asciiTheme="minorBidi" w:hAnsiTheme="minorBidi"/>
          <w:shd w:val="clear" w:color="auto" w:fill="FFFFFF"/>
        </w:rPr>
        <w:t>Jewish Women: A Comprehensive Historical Encyclopedia (Jewish Women Archives),</w:t>
      </w:r>
      <w:r w:rsidRPr="00E207B6">
        <w:rPr>
          <w:rFonts w:asciiTheme="minorBidi" w:hAnsiTheme="minorBidi"/>
        </w:rPr>
        <w:t xml:space="preserve"> 2020 edition</w:t>
      </w:r>
    </w:p>
    <w:p w:rsidR="006878A0" w:rsidRPr="00E207B6" w:rsidRDefault="006878A0" w:rsidP="00485467">
      <w:pPr>
        <w:numPr>
          <w:ilvl w:val="0"/>
          <w:numId w:val="21"/>
        </w:numPr>
        <w:spacing w:before="0" w:after="240" w:line="360" w:lineRule="auto"/>
        <w:ind w:left="227" w:hanging="227"/>
        <w:rPr>
          <w:rStyle w:val="aff0"/>
          <w:rFonts w:asciiTheme="minorBidi" w:hAnsiTheme="minorBidi"/>
          <w:shd w:val="clear" w:color="auto" w:fill="FFFFFF"/>
        </w:rPr>
      </w:pPr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>Peer reviewer of articles for the journals</w:t>
      </w:r>
      <w:r w:rsidRPr="00E207B6">
        <w:rPr>
          <w:rStyle w:val="aff0"/>
          <w:rFonts w:asciiTheme="minorBidi" w:hAnsiTheme="minorBidi"/>
          <w:shd w:val="clear" w:color="auto" w:fill="FFFFFF"/>
        </w:rPr>
        <w:t xml:space="preserve"> </w:t>
      </w:r>
      <w:proofErr w:type="spellStart"/>
      <w:r w:rsidRPr="00E207B6">
        <w:rPr>
          <w:rStyle w:val="aff0"/>
          <w:rFonts w:asciiTheme="minorBidi" w:hAnsiTheme="minorBidi"/>
          <w:shd w:val="clear" w:color="auto" w:fill="FFFFFF"/>
        </w:rPr>
        <w:t>Catedra</w:t>
      </w:r>
      <w:proofErr w:type="spellEnd"/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 xml:space="preserve"> and </w:t>
      </w:r>
      <w:proofErr w:type="spellStart"/>
      <w:r w:rsidRPr="00E207B6">
        <w:rPr>
          <w:rStyle w:val="aff0"/>
          <w:rFonts w:asciiTheme="minorBidi" w:hAnsiTheme="minorBidi"/>
          <w:shd w:val="clear" w:color="auto" w:fill="FFFFFF"/>
        </w:rPr>
        <w:t>Iyunim</w:t>
      </w:r>
      <w:proofErr w:type="spellEnd"/>
      <w:r w:rsidRPr="00E207B6">
        <w:rPr>
          <w:rStyle w:val="aff0"/>
          <w:rFonts w:asciiTheme="minorBidi" w:hAnsiTheme="minorBidi"/>
          <w:shd w:val="clear" w:color="auto" w:fill="FFFFFF"/>
        </w:rPr>
        <w:t xml:space="preserve"> </w:t>
      </w:r>
      <w:proofErr w:type="spellStart"/>
      <w:r w:rsidRPr="00E207B6">
        <w:rPr>
          <w:rStyle w:val="aff0"/>
          <w:rFonts w:asciiTheme="minorBidi" w:hAnsiTheme="minorBidi"/>
          <w:shd w:val="clear" w:color="auto" w:fill="FFFFFF"/>
        </w:rPr>
        <w:t>B'tkumat</w:t>
      </w:r>
      <w:proofErr w:type="spellEnd"/>
      <w:r w:rsidRPr="00E207B6">
        <w:rPr>
          <w:rStyle w:val="aff0"/>
          <w:rFonts w:asciiTheme="minorBidi" w:hAnsiTheme="minorBidi"/>
          <w:shd w:val="clear" w:color="auto" w:fill="FFFFFF"/>
        </w:rPr>
        <w:t xml:space="preserve"> </w:t>
      </w:r>
      <w:proofErr w:type="spellStart"/>
      <w:r w:rsidRPr="00E207B6">
        <w:rPr>
          <w:rStyle w:val="aff0"/>
          <w:rFonts w:asciiTheme="minorBidi" w:hAnsiTheme="minorBidi"/>
          <w:shd w:val="clear" w:color="auto" w:fill="FFFFFF"/>
        </w:rPr>
        <w:t>Yisrael</w:t>
      </w:r>
      <w:proofErr w:type="spellEnd"/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 xml:space="preserve"> (Hebrew)</w:t>
      </w:r>
      <w:r w:rsidRPr="00E207B6">
        <w:rPr>
          <w:rStyle w:val="aff0"/>
          <w:rFonts w:asciiTheme="minorBidi" w:hAnsiTheme="minorBidi"/>
          <w:shd w:val="clear" w:color="auto" w:fill="FFFFFF"/>
        </w:rPr>
        <w:t>.</w:t>
      </w:r>
    </w:p>
    <w:p w:rsidR="006878A0" w:rsidRPr="00E207B6" w:rsidRDefault="006878A0" w:rsidP="00485467">
      <w:pPr>
        <w:numPr>
          <w:ilvl w:val="0"/>
          <w:numId w:val="21"/>
        </w:numPr>
        <w:spacing w:before="0" w:after="240" w:line="360" w:lineRule="auto"/>
        <w:ind w:left="227" w:hanging="227"/>
        <w:rPr>
          <w:rStyle w:val="aff0"/>
          <w:rFonts w:asciiTheme="minorBidi" w:hAnsiTheme="minorBidi"/>
          <w:shd w:val="clear" w:color="auto" w:fill="FFFFFF"/>
        </w:rPr>
      </w:pPr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 xml:space="preserve">Peer reviewer of manuscripts for </w:t>
      </w:r>
      <w:proofErr w:type="spellStart"/>
      <w:r w:rsidRPr="00E207B6">
        <w:rPr>
          <w:rStyle w:val="aff0"/>
          <w:rFonts w:asciiTheme="minorBidi" w:hAnsiTheme="minorBidi"/>
          <w:shd w:val="clear" w:color="auto" w:fill="FFFFFF"/>
        </w:rPr>
        <w:t>Yad</w:t>
      </w:r>
      <w:proofErr w:type="spellEnd"/>
      <w:r w:rsidRPr="00E207B6">
        <w:rPr>
          <w:rStyle w:val="aff0"/>
          <w:rFonts w:asciiTheme="minorBidi" w:hAnsiTheme="minorBidi"/>
          <w:shd w:val="clear" w:color="auto" w:fill="FFFFFF"/>
        </w:rPr>
        <w:t xml:space="preserve"> Ben Zvi Press</w:t>
      </w:r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 xml:space="preserve"> and The</w:t>
      </w:r>
      <w:r w:rsidRPr="00E207B6">
        <w:rPr>
          <w:rStyle w:val="aff0"/>
          <w:rFonts w:asciiTheme="minorBidi" w:hAnsiTheme="minorBidi"/>
          <w:shd w:val="clear" w:color="auto" w:fill="FFFFFF"/>
        </w:rPr>
        <w:t xml:space="preserve"> </w:t>
      </w:r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>Open University of Israel Press</w:t>
      </w:r>
      <w:r w:rsidRPr="00E207B6">
        <w:rPr>
          <w:rStyle w:val="aff0"/>
          <w:rFonts w:asciiTheme="minorBidi" w:hAnsiTheme="minorBidi"/>
          <w:shd w:val="clear" w:color="auto" w:fill="FFFFFF"/>
        </w:rPr>
        <w:t xml:space="preserve">.  </w:t>
      </w:r>
    </w:p>
    <w:p w:rsidR="000C2518" w:rsidRPr="00E207B6" w:rsidRDefault="006878A0" w:rsidP="00485467">
      <w:pPr>
        <w:numPr>
          <w:ilvl w:val="0"/>
          <w:numId w:val="21"/>
        </w:numPr>
        <w:spacing w:before="0" w:after="240" w:line="360" w:lineRule="auto"/>
        <w:ind w:left="227" w:hanging="227"/>
        <w:rPr>
          <w:rStyle w:val="aff0"/>
          <w:rFonts w:asciiTheme="minorBidi" w:hAnsiTheme="minorBidi"/>
          <w:i w:val="0"/>
          <w:iCs w:val="0"/>
          <w:shd w:val="clear" w:color="auto" w:fill="FFFFFF"/>
        </w:rPr>
      </w:pPr>
      <w:r w:rsidRPr="00E207B6">
        <w:rPr>
          <w:rStyle w:val="aff0"/>
          <w:rFonts w:asciiTheme="minorBidi" w:hAnsiTheme="minorBidi"/>
          <w:i w:val="0"/>
          <w:iCs w:val="0"/>
          <w:shd w:val="clear" w:color="auto" w:fill="FFFFFF"/>
        </w:rPr>
        <w:t>Member of the committee for endorsing new academic courses at the Open University of Israel; Department of History, Philosophy, and Judaic Studies</w:t>
      </w:r>
    </w:p>
    <w:p w:rsidR="006878A0" w:rsidRPr="00E207B6" w:rsidRDefault="006878A0" w:rsidP="00485467">
      <w:pPr>
        <w:numPr>
          <w:ilvl w:val="0"/>
          <w:numId w:val="21"/>
        </w:numPr>
        <w:spacing w:before="0" w:after="240" w:line="360" w:lineRule="auto"/>
        <w:ind w:left="227" w:hanging="227"/>
        <w:rPr>
          <w:rFonts w:asciiTheme="minorBidi" w:hAnsiTheme="minorBidi"/>
          <w:caps/>
        </w:rPr>
      </w:pPr>
      <w:r w:rsidRPr="00E207B6">
        <w:rPr>
          <w:rFonts w:asciiTheme="minorBidi" w:hAnsiTheme="minorBidi"/>
        </w:rPr>
        <w:t xml:space="preserve">Mentoring and guidance of students preparing seminar papers in the subjects of </w:t>
      </w:r>
      <w:r w:rsidRPr="00E207B6">
        <w:rPr>
          <w:rFonts w:asciiTheme="minorBidi" w:hAnsiTheme="minorBidi"/>
          <w:i/>
          <w:iCs/>
        </w:rPr>
        <w:t>American Jewish History</w:t>
      </w:r>
      <w:r w:rsidRPr="00E207B6">
        <w:rPr>
          <w:rFonts w:asciiTheme="minorBidi" w:hAnsiTheme="minorBidi"/>
        </w:rPr>
        <w:t xml:space="preserve"> and </w:t>
      </w:r>
      <w:r w:rsidRPr="00E207B6">
        <w:rPr>
          <w:rFonts w:asciiTheme="minorBidi" w:hAnsiTheme="minorBidi"/>
          <w:i/>
          <w:iCs/>
        </w:rPr>
        <w:t>Contemporary American Jewry</w:t>
      </w:r>
      <w:r w:rsidRPr="00E207B6">
        <w:rPr>
          <w:rFonts w:asciiTheme="minorBidi" w:hAnsiTheme="minorBidi"/>
          <w:caps/>
        </w:rPr>
        <w:t xml:space="preserve"> </w:t>
      </w:r>
    </w:p>
    <w:p w:rsidR="00E51ED9" w:rsidRPr="003126EE" w:rsidRDefault="003126EE" w:rsidP="003126EE">
      <w:pPr>
        <w:pStyle w:val="SH0"/>
        <w:spacing w:after="220" w:line="360" w:lineRule="auto"/>
        <w:ind w:left="1418" w:hanging="1418"/>
        <w:rPr>
          <w:rFonts w:asciiTheme="minorBidi" w:hAnsiTheme="minorBidi"/>
          <w:i w:val="0"/>
          <w:iCs w:val="0"/>
          <w:sz w:val="26"/>
          <w:szCs w:val="26"/>
          <w:u w:val="single"/>
        </w:rPr>
      </w:pPr>
      <w:r w:rsidRPr="003126EE">
        <w:rPr>
          <w:rFonts w:asciiTheme="minorBidi" w:hAnsiTheme="minorBidi"/>
          <w:i w:val="0"/>
          <w:iCs w:val="0"/>
          <w:sz w:val="26"/>
          <w:szCs w:val="26"/>
        </w:rPr>
        <w:t>7</w:t>
      </w:r>
      <w:r w:rsidR="00000C97" w:rsidRPr="003126EE">
        <w:rPr>
          <w:rFonts w:asciiTheme="minorBidi" w:hAnsiTheme="minorBidi"/>
          <w:i w:val="0"/>
          <w:iCs w:val="0"/>
          <w:sz w:val="26"/>
          <w:szCs w:val="26"/>
        </w:rPr>
        <w:t xml:space="preserve">. </w:t>
      </w:r>
      <w:r w:rsidR="00214D8A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Development/Writing</w:t>
      </w:r>
      <w:r w:rsidR="00716DB1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 xml:space="preserve"> </w:t>
      </w:r>
      <w:r w:rsidR="00E51ED9" w:rsidRPr="003126EE">
        <w:rPr>
          <w:rFonts w:asciiTheme="minorBidi" w:hAnsiTheme="minorBidi"/>
          <w:i w:val="0"/>
          <w:iCs w:val="0"/>
          <w:sz w:val="26"/>
          <w:szCs w:val="26"/>
          <w:u w:val="single"/>
        </w:rPr>
        <w:t>of Academic Courses</w:t>
      </w:r>
    </w:p>
    <w:p w:rsidR="00214D8A" w:rsidRPr="00927D0F" w:rsidRDefault="00793188" w:rsidP="003126EE">
      <w:pPr>
        <w:numPr>
          <w:ilvl w:val="0"/>
          <w:numId w:val="22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927D0F">
        <w:rPr>
          <w:rFonts w:asciiTheme="minorBidi" w:hAnsiTheme="minorBidi"/>
        </w:rPr>
        <w:t xml:space="preserve">Writer and </w:t>
      </w:r>
      <w:r w:rsidR="00716DB1" w:rsidRPr="00927D0F">
        <w:rPr>
          <w:rFonts w:asciiTheme="minorBidi" w:hAnsiTheme="minorBidi"/>
        </w:rPr>
        <w:t>Head of Course Development,</w:t>
      </w:r>
      <w:r w:rsidR="00214D8A" w:rsidRPr="00927D0F">
        <w:rPr>
          <w:rFonts w:asciiTheme="minorBidi" w:hAnsiTheme="minorBidi"/>
        </w:rPr>
        <w:t xml:space="preserve"> </w:t>
      </w:r>
      <w:r w:rsidR="00214D8A" w:rsidRPr="00927D0F">
        <w:rPr>
          <w:rFonts w:asciiTheme="minorBidi" w:hAnsiTheme="minorBidi"/>
          <w:i/>
          <w:iCs/>
        </w:rPr>
        <w:t>American Jewish H</w:t>
      </w:r>
      <w:r w:rsidR="00E51ED9" w:rsidRPr="00927D0F">
        <w:rPr>
          <w:rFonts w:asciiTheme="minorBidi" w:hAnsiTheme="minorBidi"/>
          <w:i/>
          <w:iCs/>
        </w:rPr>
        <w:t>istory</w:t>
      </w:r>
      <w:r w:rsidR="001B134A" w:rsidRPr="00927D0F">
        <w:rPr>
          <w:rFonts w:asciiTheme="minorBidi" w:hAnsiTheme="minorBidi"/>
        </w:rPr>
        <w:t xml:space="preserve"> 1820-1950 </w:t>
      </w:r>
      <w:r w:rsidR="00E51ED9" w:rsidRPr="00927D0F">
        <w:rPr>
          <w:rFonts w:asciiTheme="minorBidi" w:hAnsiTheme="minorBidi"/>
        </w:rPr>
        <w:t>(co-author</w:t>
      </w:r>
      <w:r w:rsidR="00672334" w:rsidRPr="00927D0F">
        <w:rPr>
          <w:rFonts w:asciiTheme="minorBidi" w:hAnsiTheme="minorBidi"/>
        </w:rPr>
        <w:t>,</w:t>
      </w:r>
      <w:r w:rsidR="009A2B89" w:rsidRPr="00927D0F">
        <w:rPr>
          <w:rFonts w:asciiTheme="minorBidi" w:hAnsiTheme="minorBidi"/>
        </w:rPr>
        <w:t xml:space="preserve"> </w:t>
      </w:r>
      <w:r w:rsidR="00E51ED9" w:rsidRPr="00927D0F">
        <w:rPr>
          <w:rFonts w:asciiTheme="minorBidi" w:hAnsiTheme="minorBidi"/>
        </w:rPr>
        <w:t>first part</w:t>
      </w:r>
      <w:r w:rsidR="009A2B89" w:rsidRPr="00927D0F">
        <w:rPr>
          <w:rFonts w:asciiTheme="minorBidi" w:hAnsiTheme="minorBidi"/>
        </w:rPr>
        <w:t xml:space="preserve">, see </w:t>
      </w:r>
      <w:r w:rsidR="00672334" w:rsidRPr="00927D0F">
        <w:rPr>
          <w:rFonts w:asciiTheme="minorBidi" w:hAnsiTheme="minorBidi"/>
        </w:rPr>
        <w:t>L</w:t>
      </w:r>
      <w:r w:rsidR="009A2B89" w:rsidRPr="00927D0F">
        <w:rPr>
          <w:rFonts w:asciiTheme="minorBidi" w:hAnsiTheme="minorBidi"/>
        </w:rPr>
        <w:t xml:space="preserve">ist of </w:t>
      </w:r>
      <w:r w:rsidR="00672334" w:rsidRPr="00927D0F">
        <w:rPr>
          <w:rFonts w:asciiTheme="minorBidi" w:hAnsiTheme="minorBidi"/>
        </w:rPr>
        <w:t>P</w:t>
      </w:r>
      <w:r w:rsidR="009A2B89" w:rsidRPr="00927D0F">
        <w:rPr>
          <w:rFonts w:asciiTheme="minorBidi" w:hAnsiTheme="minorBidi"/>
        </w:rPr>
        <w:t>ublications below</w:t>
      </w:r>
      <w:r w:rsidR="00214D8A" w:rsidRPr="00927D0F">
        <w:rPr>
          <w:rFonts w:asciiTheme="minorBidi" w:hAnsiTheme="minorBidi"/>
        </w:rPr>
        <w:t xml:space="preserve">) </w:t>
      </w:r>
    </w:p>
    <w:p w:rsidR="001107C2" w:rsidRPr="001107C2" w:rsidRDefault="001107C2" w:rsidP="00C22A14">
      <w:pPr>
        <w:pStyle w:val="aff1"/>
        <w:numPr>
          <w:ilvl w:val="0"/>
          <w:numId w:val="22"/>
        </w:numPr>
        <w:spacing w:after="70" w:line="360" w:lineRule="auto"/>
        <w:ind w:left="227" w:hanging="227"/>
        <w:rPr>
          <w:rFonts w:ascii="Arial" w:hAnsi="Arial" w:cs="Arial"/>
        </w:rPr>
      </w:pPr>
      <w:r w:rsidRPr="001107C2">
        <w:rPr>
          <w:rFonts w:ascii="Arial" w:hAnsi="Arial" w:cs="Arial"/>
        </w:rPr>
        <w:t>Scientific Editor and Head of Course Development - History of Zionism 1881–1914, units 1–6.</w:t>
      </w:r>
    </w:p>
    <w:p w:rsidR="001107C2" w:rsidRPr="001107C2" w:rsidRDefault="001107C2" w:rsidP="001107C2">
      <w:pPr>
        <w:pStyle w:val="aff1"/>
        <w:spacing w:after="70" w:line="360" w:lineRule="auto"/>
        <w:rPr>
          <w:rFonts w:ascii="Arial" w:hAnsi="Arial" w:cs="Arial"/>
        </w:rPr>
      </w:pPr>
    </w:p>
    <w:p w:rsidR="00FC1554" w:rsidRPr="003126EE" w:rsidRDefault="003126EE" w:rsidP="003126EE">
      <w:pPr>
        <w:spacing w:before="0" w:after="220"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3126EE">
        <w:rPr>
          <w:rFonts w:asciiTheme="minorBidi" w:hAnsiTheme="minorBidi"/>
          <w:b/>
          <w:bCs/>
          <w:sz w:val="26"/>
          <w:szCs w:val="26"/>
        </w:rPr>
        <w:t>8</w:t>
      </w:r>
      <w:r w:rsidR="0071718A" w:rsidRPr="003126EE">
        <w:rPr>
          <w:rFonts w:asciiTheme="minorBidi" w:hAnsiTheme="minorBidi"/>
          <w:b/>
          <w:bCs/>
          <w:sz w:val="26"/>
          <w:szCs w:val="26"/>
        </w:rPr>
        <w:t xml:space="preserve">. </w:t>
      </w:r>
      <w:r w:rsidR="00FC1554" w:rsidRPr="003126EE">
        <w:rPr>
          <w:rFonts w:asciiTheme="minorBidi" w:hAnsiTheme="minorBidi"/>
          <w:b/>
          <w:bCs/>
          <w:sz w:val="26"/>
          <w:szCs w:val="26"/>
          <w:u w:val="single"/>
        </w:rPr>
        <w:t>Fields of Teaching Expertise</w:t>
      </w:r>
    </w:p>
    <w:p w:rsidR="00FC1554" w:rsidRPr="00E207B6" w:rsidRDefault="00FC1554" w:rsidP="003126EE">
      <w:pPr>
        <w:numPr>
          <w:ilvl w:val="0"/>
          <w:numId w:val="23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American Jewish History</w:t>
      </w:r>
    </w:p>
    <w:p w:rsidR="00FC1554" w:rsidRPr="00E207B6" w:rsidRDefault="00FC1554" w:rsidP="003126EE">
      <w:pPr>
        <w:numPr>
          <w:ilvl w:val="0"/>
          <w:numId w:val="23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Contemporary American Jewry </w:t>
      </w:r>
    </w:p>
    <w:p w:rsidR="00FC1554" w:rsidRPr="00E207B6" w:rsidRDefault="00FC1554" w:rsidP="003126EE">
      <w:pPr>
        <w:numPr>
          <w:ilvl w:val="0"/>
          <w:numId w:val="23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History of Zionism, 1881-1914</w:t>
      </w:r>
    </w:p>
    <w:p w:rsidR="00FC1554" w:rsidRPr="003126EE" w:rsidRDefault="003126EE" w:rsidP="003126EE">
      <w:pPr>
        <w:pStyle w:val="PC"/>
        <w:spacing w:before="0" w:after="220"/>
        <w:jc w:val="both"/>
        <w:rPr>
          <w:rFonts w:asciiTheme="minorBidi" w:hAnsiTheme="minorBidi"/>
          <w:b/>
          <w:bCs/>
          <w:sz w:val="26"/>
          <w:szCs w:val="26"/>
          <w:u w:val="single"/>
        </w:rPr>
      </w:pPr>
      <w:r w:rsidRPr="003126EE">
        <w:rPr>
          <w:rFonts w:asciiTheme="minorBidi" w:hAnsiTheme="minorBidi"/>
          <w:b/>
          <w:bCs/>
          <w:sz w:val="26"/>
          <w:szCs w:val="26"/>
        </w:rPr>
        <w:t>9</w:t>
      </w:r>
      <w:r w:rsidR="00FC1554" w:rsidRPr="003126EE">
        <w:rPr>
          <w:rFonts w:asciiTheme="minorBidi" w:hAnsiTheme="minorBidi"/>
          <w:b/>
          <w:bCs/>
          <w:sz w:val="26"/>
          <w:szCs w:val="26"/>
        </w:rPr>
        <w:t xml:space="preserve">. </w:t>
      </w:r>
      <w:r w:rsidR="00FC1554" w:rsidRPr="003126EE">
        <w:rPr>
          <w:rFonts w:asciiTheme="minorBidi" w:hAnsiTheme="minorBidi"/>
          <w:b/>
          <w:bCs/>
          <w:sz w:val="26"/>
          <w:szCs w:val="26"/>
          <w:u w:val="single"/>
        </w:rPr>
        <w:t>Teaching</w:t>
      </w:r>
      <w:r w:rsidR="00FC1554" w:rsidRPr="003126EE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 xml:space="preserve"> </w:t>
      </w:r>
      <w:r w:rsidR="00FC1554" w:rsidRPr="003126EE">
        <w:rPr>
          <w:rFonts w:asciiTheme="minorBidi" w:hAnsiTheme="minorBidi"/>
          <w:b/>
          <w:bCs/>
          <w:sz w:val="26"/>
          <w:szCs w:val="26"/>
          <w:u w:val="single"/>
        </w:rPr>
        <w:t>Modern Jewish History</w:t>
      </w:r>
      <w:r w:rsidR="00FC1554" w:rsidRPr="003126EE">
        <w:rPr>
          <w:rFonts w:asciiTheme="minorBidi" w:hAnsiTheme="minorBidi"/>
          <w:b/>
          <w:bCs/>
          <w:sz w:val="26"/>
          <w:szCs w:val="26"/>
        </w:rPr>
        <w:t>:</w:t>
      </w:r>
    </w:p>
    <w:p w:rsidR="00FC1554" w:rsidRPr="00E207B6" w:rsidRDefault="00FC1554" w:rsidP="003126EE">
      <w:pPr>
        <w:pStyle w:val="aff"/>
        <w:numPr>
          <w:ilvl w:val="0"/>
          <w:numId w:val="24"/>
        </w:numPr>
        <w:spacing w:before="0" w:after="220" w:line="360" w:lineRule="auto"/>
        <w:ind w:left="227" w:hanging="227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>198</w:t>
      </w:r>
      <w:r w:rsidR="003E3E65" w:rsidRPr="00E207B6">
        <w:rPr>
          <w:rFonts w:asciiTheme="minorBidi" w:hAnsiTheme="minorBidi" w:cstheme="minorBidi"/>
          <w:b w:val="0"/>
          <w:bCs w:val="0"/>
          <w:sz w:val="24"/>
          <w:szCs w:val="24"/>
          <w:rtl/>
        </w:rPr>
        <w:t>5</w:t>
      </w: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-present  - American Jewry, 1920-1950 (The Open University of Israel) </w:t>
      </w:r>
    </w:p>
    <w:p w:rsidR="00FC1554" w:rsidRPr="00E207B6" w:rsidRDefault="00485467" w:rsidP="003126EE">
      <w:pPr>
        <w:pStyle w:val="aff"/>
        <w:numPr>
          <w:ilvl w:val="0"/>
          <w:numId w:val="24"/>
        </w:numPr>
        <w:spacing w:before="0" w:after="220" w:line="360" w:lineRule="auto"/>
        <w:ind w:left="227" w:hanging="227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>1997</w:t>
      </w:r>
      <w:r w:rsidR="00FC1554" w:rsidRPr="00E207B6">
        <w:rPr>
          <w:rFonts w:asciiTheme="minorBidi" w:hAnsiTheme="minorBidi" w:cstheme="minorBidi"/>
          <w:b w:val="0"/>
          <w:bCs w:val="0"/>
          <w:sz w:val="24"/>
          <w:szCs w:val="24"/>
        </w:rPr>
        <w:t>-present</w:t>
      </w:r>
      <w:r w:rsidR="00FC1554" w:rsidRPr="00E207B6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 xml:space="preserve"> - </w:t>
      </w:r>
      <w:r w:rsidR="00FC1554" w:rsidRPr="00E207B6">
        <w:rPr>
          <w:rFonts w:asciiTheme="minorBidi" w:hAnsiTheme="minorBidi" w:cstheme="minorBidi"/>
          <w:b w:val="0"/>
          <w:bCs w:val="0"/>
          <w:sz w:val="24"/>
          <w:szCs w:val="24"/>
        </w:rPr>
        <w:t>The American Jewish Community</w:t>
      </w:r>
      <w:r w:rsidR="00FC1554" w:rsidRPr="00E207B6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 xml:space="preserve"> </w:t>
      </w:r>
      <w:r w:rsidR="00FC1554"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(The Open University of Israel) </w:t>
      </w:r>
    </w:p>
    <w:p w:rsidR="00FC1554" w:rsidRPr="00E207B6" w:rsidRDefault="00FC1554" w:rsidP="003126EE">
      <w:pPr>
        <w:pStyle w:val="aff"/>
        <w:numPr>
          <w:ilvl w:val="0"/>
          <w:numId w:val="24"/>
        </w:numPr>
        <w:spacing w:before="0" w:after="220" w:line="360" w:lineRule="auto"/>
        <w:ind w:left="227" w:hanging="227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>1984-2001</w:t>
      </w:r>
      <w:r w:rsidRPr="00E207B6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 xml:space="preserve"> - </w:t>
      </w: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>History of the Holocaust</w:t>
      </w:r>
      <w:r w:rsidRPr="00E207B6">
        <w:rPr>
          <w:rFonts w:asciiTheme="minorBidi" w:hAnsiTheme="minorBidi" w:cstheme="minorBidi"/>
          <w:sz w:val="24"/>
          <w:szCs w:val="24"/>
        </w:rPr>
        <w:t xml:space="preserve"> </w:t>
      </w: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(The Open University of Israel) and </w:t>
      </w:r>
    </w:p>
    <w:p w:rsidR="00FC1554" w:rsidRPr="00E207B6" w:rsidRDefault="00FC1554" w:rsidP="003126EE">
      <w:pPr>
        <w:pStyle w:val="aff"/>
        <w:numPr>
          <w:ilvl w:val="1"/>
          <w:numId w:val="25"/>
        </w:numPr>
        <w:spacing w:before="0" w:after="220" w:line="360" w:lineRule="auto"/>
        <w:ind w:left="227" w:hanging="227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2000-2001 </w:t>
      </w:r>
      <w:proofErr w:type="spellStart"/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>Tsfat</w:t>
      </w:r>
      <w:proofErr w:type="spellEnd"/>
      <w:r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College (affiliated with Bar Ilan University)</w:t>
      </w:r>
      <w:r w:rsidR="006621AC" w:rsidRPr="00E207B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 </w:t>
      </w:r>
    </w:p>
    <w:p w:rsidR="0071718A" w:rsidRPr="00E207B6" w:rsidRDefault="00FC1554" w:rsidP="003126EE">
      <w:pPr>
        <w:numPr>
          <w:ilvl w:val="0"/>
          <w:numId w:val="24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1989-2001 - History of Zionism (The Open University of Israel and  </w:t>
      </w:r>
      <w:proofErr w:type="spellStart"/>
      <w:r w:rsidRPr="00E207B6">
        <w:rPr>
          <w:rFonts w:asciiTheme="minorBidi" w:hAnsiTheme="minorBidi"/>
        </w:rPr>
        <w:t>Achva</w:t>
      </w:r>
      <w:proofErr w:type="spellEnd"/>
      <w:r w:rsidRPr="00E207B6">
        <w:rPr>
          <w:rFonts w:asciiTheme="minorBidi" w:hAnsiTheme="minorBidi"/>
        </w:rPr>
        <w:t xml:space="preserve"> </w:t>
      </w:r>
      <w:r w:rsidR="00976E37"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</w:rPr>
        <w:t>College affiliated with Ben-Gurion University  [2000-2001])</w:t>
      </w:r>
      <w:r w:rsidR="003E3E65" w:rsidRPr="00E207B6">
        <w:rPr>
          <w:rFonts w:asciiTheme="minorBidi" w:hAnsiTheme="minorBidi"/>
        </w:rPr>
        <w:t xml:space="preserve">  </w:t>
      </w:r>
    </w:p>
    <w:p w:rsidR="00BB7845" w:rsidRPr="007C5A85" w:rsidRDefault="003126EE" w:rsidP="007C5A85">
      <w:pPr>
        <w:pStyle w:val="PC"/>
        <w:spacing w:before="0" w:after="220"/>
        <w:jc w:val="both"/>
        <w:rPr>
          <w:rFonts w:asciiTheme="minorBidi" w:hAnsiTheme="minorBidi"/>
          <w:b/>
          <w:bCs/>
          <w:sz w:val="26"/>
          <w:szCs w:val="26"/>
        </w:rPr>
      </w:pPr>
      <w:r w:rsidRPr="007C5A85">
        <w:rPr>
          <w:rFonts w:asciiTheme="minorBidi" w:hAnsiTheme="minorBidi"/>
          <w:b/>
          <w:bCs/>
          <w:sz w:val="26"/>
          <w:szCs w:val="26"/>
        </w:rPr>
        <w:t>10</w:t>
      </w:r>
      <w:r w:rsidR="00000C97" w:rsidRPr="007C5A85">
        <w:rPr>
          <w:rFonts w:asciiTheme="minorBidi" w:hAnsiTheme="minorBidi"/>
          <w:b/>
          <w:bCs/>
          <w:sz w:val="26"/>
          <w:szCs w:val="26"/>
        </w:rPr>
        <w:t xml:space="preserve">. </w:t>
      </w:r>
      <w:r w:rsidR="00E51ED9" w:rsidRPr="007C5A85">
        <w:rPr>
          <w:rFonts w:asciiTheme="minorBidi" w:hAnsiTheme="minorBidi"/>
          <w:b/>
          <w:bCs/>
          <w:sz w:val="26"/>
          <w:szCs w:val="26"/>
          <w:u w:val="single"/>
        </w:rPr>
        <w:t>Membership in Professional Societi</w:t>
      </w:r>
      <w:r w:rsidR="00BB0900" w:rsidRPr="007C5A85">
        <w:rPr>
          <w:rFonts w:asciiTheme="minorBidi" w:hAnsiTheme="minorBidi"/>
          <w:b/>
          <w:bCs/>
          <w:sz w:val="26"/>
          <w:szCs w:val="26"/>
          <w:u w:val="single"/>
        </w:rPr>
        <w:t>es</w:t>
      </w:r>
    </w:p>
    <w:p w:rsidR="00261183" w:rsidRPr="00E207B6" w:rsidRDefault="00E51ED9" w:rsidP="003126EE">
      <w:pPr>
        <w:numPr>
          <w:ilvl w:val="0"/>
          <w:numId w:val="24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Association for Jewish Studies (USA</w:t>
      </w:r>
      <w:r w:rsidR="001576B7" w:rsidRPr="00E207B6">
        <w:rPr>
          <w:rFonts w:asciiTheme="minorBidi" w:hAnsiTheme="minorBidi"/>
        </w:rPr>
        <w:t>)</w:t>
      </w:r>
    </w:p>
    <w:p w:rsidR="008A740C" w:rsidRPr="00E207B6" w:rsidRDefault="008A740C" w:rsidP="003126EE">
      <w:pPr>
        <w:numPr>
          <w:ilvl w:val="0"/>
          <w:numId w:val="24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American Jewish Historical Society</w:t>
      </w:r>
    </w:p>
    <w:p w:rsidR="00E51ED9" w:rsidRPr="00E207B6" w:rsidRDefault="00E51ED9" w:rsidP="003126EE">
      <w:pPr>
        <w:numPr>
          <w:ilvl w:val="0"/>
          <w:numId w:val="24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World Union of Jewish Studies</w:t>
      </w:r>
    </w:p>
    <w:p w:rsidR="00971C93" w:rsidRPr="00E207B6" w:rsidRDefault="0059096D" w:rsidP="003126EE">
      <w:pPr>
        <w:numPr>
          <w:ilvl w:val="0"/>
          <w:numId w:val="24"/>
        </w:numPr>
        <w:spacing w:before="0" w:after="220" w:line="360" w:lineRule="auto"/>
        <w:ind w:left="227" w:hanging="227"/>
        <w:rPr>
          <w:rFonts w:asciiTheme="minorBidi" w:hAnsiTheme="minorBidi"/>
        </w:rPr>
      </w:pPr>
      <w:r w:rsidRPr="00E207B6">
        <w:rPr>
          <w:rFonts w:asciiTheme="minorBidi" w:hAnsiTheme="minorBidi"/>
        </w:rPr>
        <w:t>Association for Israel St</w:t>
      </w:r>
      <w:r w:rsidR="003A1708" w:rsidRPr="00E207B6">
        <w:rPr>
          <w:rFonts w:asciiTheme="minorBidi" w:hAnsiTheme="minorBidi"/>
        </w:rPr>
        <w:t>u</w:t>
      </w:r>
      <w:r w:rsidRPr="00E207B6">
        <w:rPr>
          <w:rFonts w:asciiTheme="minorBidi" w:hAnsiTheme="minorBidi"/>
        </w:rPr>
        <w:t>dies</w:t>
      </w:r>
    </w:p>
    <w:p w:rsidR="00971C93" w:rsidRDefault="00971C93">
      <w:pPr>
        <w:spacing w:before="0" w:after="0" w:line="240" w:lineRule="auto"/>
        <w:rPr>
          <w:rFonts w:asciiTheme="minorBidi" w:hAnsiTheme="minorBidi"/>
          <w:sz w:val="26"/>
          <w:szCs w:val="26"/>
        </w:rPr>
      </w:pPr>
    </w:p>
    <w:p w:rsidR="002C0889" w:rsidRPr="00927D0F" w:rsidRDefault="0018564D" w:rsidP="00485467">
      <w:pPr>
        <w:spacing w:before="0" w:after="240" w:line="360" w:lineRule="auto"/>
        <w:jc w:val="center"/>
        <w:rPr>
          <w:rFonts w:asciiTheme="minorBidi" w:hAnsiTheme="minorBidi"/>
          <w:b/>
          <w:sz w:val="40"/>
          <w:szCs w:val="40"/>
          <w:u w:val="single"/>
        </w:rPr>
      </w:pPr>
      <w:r w:rsidRPr="00927D0F">
        <w:rPr>
          <w:rFonts w:asciiTheme="minorBidi" w:hAnsiTheme="minorBidi"/>
          <w:b/>
          <w:bCs/>
          <w:sz w:val="32"/>
          <w:szCs w:val="32"/>
          <w:u w:val="single"/>
        </w:rPr>
        <w:t xml:space="preserve">II. </w:t>
      </w:r>
      <w:r w:rsidR="00144DFB" w:rsidRPr="00927D0F">
        <w:rPr>
          <w:rFonts w:asciiTheme="minorBidi" w:hAnsiTheme="minorBidi"/>
          <w:b/>
          <w:bCs/>
          <w:sz w:val="32"/>
          <w:szCs w:val="32"/>
          <w:u w:val="single"/>
        </w:rPr>
        <w:t>PUBLICATIONS</w:t>
      </w:r>
      <w:r w:rsidR="00144DFB" w:rsidRPr="00927D0F">
        <w:rPr>
          <w:rFonts w:asciiTheme="minorBidi" w:hAnsiTheme="minorBidi"/>
          <w:sz w:val="40"/>
          <w:szCs w:val="40"/>
          <w:u w:val="single"/>
        </w:rPr>
        <w:t xml:space="preserve"> </w:t>
      </w:r>
    </w:p>
    <w:p w:rsidR="007E0077" w:rsidRDefault="007E0077" w:rsidP="007C5A85">
      <w:pPr>
        <w:pStyle w:val="a6"/>
        <w:rPr>
          <w:sz w:val="28"/>
          <w:szCs w:val="28"/>
        </w:rPr>
      </w:pPr>
      <w:r w:rsidRPr="00927D0F">
        <w:t xml:space="preserve">Professional Books </w:t>
      </w:r>
    </w:p>
    <w:p w:rsidR="007E0077" w:rsidRPr="00E207B6" w:rsidRDefault="007E0077" w:rsidP="00C22A14">
      <w:pPr>
        <w:spacing w:before="0" w:after="240" w:line="360" w:lineRule="auto"/>
        <w:rPr>
          <w:rFonts w:asciiTheme="minorBidi" w:hAnsiTheme="minorBidi"/>
          <w:strike/>
        </w:rPr>
      </w:pPr>
      <w:r w:rsidRPr="00E207B6">
        <w:rPr>
          <w:rFonts w:asciiTheme="minorBidi" w:hAnsiTheme="minorBidi"/>
          <w:i/>
          <w:iCs/>
        </w:rPr>
        <w:t>Hadassah: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 xml:space="preserve">American Women Zionists and the Rebirth of Israel, </w:t>
      </w:r>
      <w:r w:rsidRPr="00E207B6">
        <w:rPr>
          <w:rFonts w:asciiTheme="minorBidi" w:hAnsiTheme="minorBidi"/>
        </w:rPr>
        <w:t xml:space="preserve">The Littman Library of Jewish Civilization, Oxford, 2012,( paperback in 2014).  (xv + 365p.) </w:t>
      </w:r>
      <w:r w:rsidRPr="00E207B6">
        <w:rPr>
          <w:rFonts w:asciiTheme="minorBidi" w:hAnsiTheme="minorBidi"/>
          <w:b/>
          <w:bCs/>
        </w:rPr>
        <w:t xml:space="preserve">A National Jewish Book Awards of the American Jewish Book Council Finalist 2012, </w:t>
      </w:r>
      <w:r w:rsidR="00282AFF" w:rsidRPr="00E207B6">
        <w:rPr>
          <w:rFonts w:asciiTheme="minorBidi" w:hAnsiTheme="minorBidi"/>
        </w:rPr>
        <w:t>(</w:t>
      </w:r>
      <w:hyperlink r:id="rId10" w:history="1">
        <w:r w:rsidR="00282AFF" w:rsidRPr="00E207B6">
          <w:rPr>
            <w:rStyle w:val="Hyperlink"/>
            <w:rFonts w:asciiTheme="minorBidi" w:hAnsiTheme="minorBidi"/>
            <w:b/>
            <w:bCs/>
          </w:rPr>
          <w:t>http://www.jewishbookcouncil.org/awards/2012-national-jewish-book-award-winners</w:t>
        </w:r>
      </w:hyperlink>
      <w:r w:rsidR="00282AFF" w:rsidRPr="00E207B6">
        <w:rPr>
          <w:rFonts w:asciiTheme="minorBidi" w:hAnsiTheme="minorBidi"/>
        </w:rPr>
        <w:t>).</w:t>
      </w:r>
    </w:p>
    <w:p w:rsidR="007E0077" w:rsidRPr="00E207B6" w:rsidRDefault="007E0077" w:rsidP="00C22A14">
      <w:pPr>
        <w:spacing w:before="0" w:after="240" w:line="360" w:lineRule="auto"/>
        <w:jc w:val="both"/>
        <w:rPr>
          <w:rFonts w:asciiTheme="minorBidi" w:hAnsiTheme="minorBidi"/>
        </w:rPr>
      </w:pPr>
      <w:proofErr w:type="spellStart"/>
      <w:r w:rsidRPr="00E207B6">
        <w:rPr>
          <w:rFonts w:asciiTheme="minorBidi" w:hAnsiTheme="minorBidi"/>
          <w:i/>
          <w:iCs/>
        </w:rPr>
        <w:t>Nashim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tsiyoniot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be'amerika</w:t>
      </w:r>
      <w:proofErr w:type="spellEnd"/>
      <w:r w:rsidRPr="00E207B6">
        <w:rPr>
          <w:rFonts w:asciiTheme="minorBidi" w:hAnsiTheme="minorBidi"/>
          <w:i/>
          <w:iCs/>
        </w:rPr>
        <w:t xml:space="preserve">: Hadassah </w:t>
      </w:r>
      <w:proofErr w:type="spellStart"/>
      <w:r w:rsidRPr="00E207B6">
        <w:rPr>
          <w:rFonts w:asciiTheme="minorBidi" w:hAnsiTheme="minorBidi"/>
          <w:i/>
          <w:iCs/>
        </w:rPr>
        <w:t>utkumat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yisra'el</w:t>
      </w:r>
      <w:proofErr w:type="spellEnd"/>
      <w:r w:rsidRPr="00E207B6">
        <w:rPr>
          <w:rFonts w:asciiTheme="minorBidi" w:hAnsiTheme="minorBidi"/>
        </w:rPr>
        <w:t xml:space="preserve">  </w:t>
      </w:r>
      <w:r w:rsidRPr="00E207B6">
        <w:rPr>
          <w:rFonts w:asciiTheme="minorBidi" w:hAnsiTheme="minorBidi"/>
          <w:i/>
          <w:iCs/>
        </w:rPr>
        <w:t xml:space="preserve">(American Women Zionists: </w:t>
      </w:r>
      <w:proofErr w:type="spellStart"/>
      <w:r w:rsidRPr="00E207B6">
        <w:rPr>
          <w:rFonts w:asciiTheme="minorBidi" w:hAnsiTheme="minorBidi"/>
          <w:i/>
          <w:iCs/>
        </w:rPr>
        <w:t>Hadassh</w:t>
      </w:r>
      <w:proofErr w:type="spellEnd"/>
      <w:r w:rsidRPr="00E207B6">
        <w:rPr>
          <w:rFonts w:asciiTheme="minorBidi" w:hAnsiTheme="minorBidi"/>
          <w:i/>
          <w:iCs/>
        </w:rPr>
        <w:t xml:space="preserve"> and the Rebirth of Israel),</w:t>
      </w:r>
      <w:r w:rsidRPr="00E207B6">
        <w:rPr>
          <w:rFonts w:asciiTheme="minorBidi" w:hAnsiTheme="minorBidi"/>
        </w:rPr>
        <w:t xml:space="preserve"> The Ben-Gurion Research Institute for the Study of Israel and Zionism, </w:t>
      </w:r>
      <w:proofErr w:type="spellStart"/>
      <w:r w:rsidRPr="00E207B6">
        <w:rPr>
          <w:rFonts w:asciiTheme="minorBidi" w:hAnsiTheme="minorBidi"/>
        </w:rPr>
        <w:t>Sde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Boqer</w:t>
      </w:r>
      <w:proofErr w:type="spellEnd"/>
      <w:r w:rsidRPr="00E207B6">
        <w:rPr>
          <w:rFonts w:asciiTheme="minorBidi" w:hAnsiTheme="minorBidi"/>
        </w:rPr>
        <w:t xml:space="preserve"> Campus, Ben </w:t>
      </w:r>
      <w:proofErr w:type="spellStart"/>
      <w:r w:rsidRPr="00E207B6">
        <w:rPr>
          <w:rFonts w:asciiTheme="minorBidi" w:hAnsiTheme="minorBidi"/>
        </w:rPr>
        <w:t>Gurion</w:t>
      </w:r>
      <w:proofErr w:type="spellEnd"/>
      <w:r w:rsidRPr="00E207B6">
        <w:rPr>
          <w:rFonts w:asciiTheme="minorBidi" w:hAnsiTheme="minorBidi"/>
        </w:rPr>
        <w:t xml:space="preserve"> University of the Negev, 2008 [Heb.], (xi + 344p.)</w:t>
      </w:r>
    </w:p>
    <w:p w:rsidR="007E0077" w:rsidRPr="00E207B6" w:rsidRDefault="007E0077" w:rsidP="00C22A14">
      <w:pPr>
        <w:spacing w:before="0" w:after="240" w:line="360" w:lineRule="auto"/>
        <w:jc w:val="both"/>
        <w:rPr>
          <w:rFonts w:asciiTheme="minorBidi" w:hAnsiTheme="minorBidi"/>
        </w:rPr>
      </w:pPr>
    </w:p>
    <w:p w:rsidR="007E0077" w:rsidRPr="00E207B6" w:rsidRDefault="007E0077" w:rsidP="00C22A14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Writer and editor, </w:t>
      </w:r>
      <w:proofErr w:type="spellStart"/>
      <w:r w:rsidRPr="00E207B6">
        <w:rPr>
          <w:rFonts w:asciiTheme="minorBidi" w:hAnsiTheme="minorBidi"/>
          <w:i/>
          <w:iCs/>
        </w:rPr>
        <w:t>Hachavia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Hayhudit</w:t>
      </w:r>
      <w:proofErr w:type="spellEnd"/>
      <w:r w:rsidRPr="00E207B6">
        <w:rPr>
          <w:rFonts w:asciiTheme="minorBidi" w:hAnsiTheme="minorBidi"/>
          <w:i/>
          <w:iCs/>
        </w:rPr>
        <w:t xml:space="preserve"> Ha-</w:t>
      </w:r>
      <w:proofErr w:type="spellStart"/>
      <w:r w:rsidRPr="00E207B6">
        <w:rPr>
          <w:rFonts w:asciiTheme="minorBidi" w:hAnsiTheme="minorBidi"/>
          <w:i/>
          <w:iCs/>
        </w:rPr>
        <w:t>amerikanit</w:t>
      </w:r>
      <w:proofErr w:type="spellEnd"/>
      <w:r w:rsidRPr="00E207B6">
        <w:rPr>
          <w:rFonts w:asciiTheme="minorBidi" w:hAnsiTheme="minorBidi"/>
          <w:rtl/>
        </w:rPr>
        <w:t xml:space="preserve"> </w:t>
      </w:r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  <w:i/>
        </w:rPr>
        <w:t>Toldot</w:t>
      </w:r>
      <w:proofErr w:type="spellEnd"/>
      <w:r w:rsidRPr="00E207B6">
        <w:rPr>
          <w:rFonts w:asciiTheme="minorBidi" w:hAnsiTheme="minorBidi"/>
          <w:i/>
        </w:rPr>
        <w:t xml:space="preserve"> </w:t>
      </w:r>
      <w:proofErr w:type="spellStart"/>
      <w:r w:rsidRPr="00E207B6">
        <w:rPr>
          <w:rFonts w:asciiTheme="minorBidi" w:hAnsiTheme="minorBidi"/>
          <w:i/>
        </w:rPr>
        <w:t>M'voot</w:t>
      </w:r>
      <w:proofErr w:type="spellEnd"/>
      <w:r w:rsidRPr="00E207B6">
        <w:rPr>
          <w:rFonts w:asciiTheme="minorBidi" w:hAnsiTheme="minorBidi"/>
          <w:i/>
        </w:rPr>
        <w:t xml:space="preserve">, </w:t>
      </w:r>
      <w:proofErr w:type="spellStart"/>
      <w:r w:rsidRPr="00E207B6">
        <w:rPr>
          <w:rFonts w:asciiTheme="minorBidi" w:hAnsiTheme="minorBidi"/>
          <w:i/>
        </w:rPr>
        <w:t>Mekorot</w:t>
      </w:r>
      <w:proofErr w:type="spellEnd"/>
      <w:r w:rsidRPr="00E207B6">
        <w:rPr>
          <w:rFonts w:asciiTheme="minorBidi" w:hAnsiTheme="minorBidi"/>
          <w:i/>
        </w:rPr>
        <w:t xml:space="preserve"> (The American Jewish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Experience</w:t>
      </w:r>
      <w:r w:rsidRPr="00E207B6">
        <w:rPr>
          <w:rFonts w:asciiTheme="minorBidi" w:hAnsiTheme="minorBidi"/>
        </w:rPr>
        <w:t xml:space="preserve">: </w:t>
      </w:r>
      <w:r w:rsidRPr="00E207B6">
        <w:rPr>
          <w:rFonts w:asciiTheme="minorBidi" w:hAnsiTheme="minorBidi"/>
          <w:i/>
          <w:iCs/>
        </w:rPr>
        <w:t>History,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Introductions, Sources</w:t>
      </w:r>
      <w:r w:rsidRPr="00E207B6">
        <w:rPr>
          <w:rFonts w:asciiTheme="minorBidi" w:hAnsiTheme="minorBidi"/>
        </w:rPr>
        <w:t xml:space="preserve">) [559 pp.] A bilingual anthology of sources, with in-depth thematic historical discussions and chapter introductions (150 pp.). The Open University of Israel, </w:t>
      </w:r>
      <w:proofErr w:type="spellStart"/>
      <w:r w:rsidRPr="00E207B6">
        <w:rPr>
          <w:rFonts w:asciiTheme="minorBidi" w:hAnsiTheme="minorBidi"/>
        </w:rPr>
        <w:t>Ra'anana</w:t>
      </w:r>
      <w:proofErr w:type="spellEnd"/>
      <w:r w:rsidRPr="00E207B6">
        <w:rPr>
          <w:rFonts w:asciiTheme="minorBidi" w:hAnsiTheme="minorBidi"/>
        </w:rPr>
        <w:t xml:space="preserve">, 2007. [Most sources translated into Hebrew, many for the first time]. </w:t>
      </w:r>
    </w:p>
    <w:p w:rsidR="007E0077" w:rsidRPr="00E207B6" w:rsidRDefault="007E0077" w:rsidP="00C22A14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Co-author with Yosef Goldstein (compilation, editing, introductions and extensive annotation), </w:t>
      </w:r>
      <w:proofErr w:type="spellStart"/>
      <w:r w:rsidRPr="00E207B6">
        <w:rPr>
          <w:rFonts w:asciiTheme="minorBidi" w:hAnsiTheme="minorBidi"/>
          <w:i/>
          <w:iCs/>
        </w:rPr>
        <w:t>Yehudie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Artzot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Habrit</w:t>
      </w:r>
      <w:proofErr w:type="spellEnd"/>
      <w:r w:rsidRPr="00E207B6">
        <w:rPr>
          <w:rFonts w:asciiTheme="minorBidi" w:hAnsiTheme="minorBidi"/>
          <w:i/>
          <w:iCs/>
        </w:rPr>
        <w:t xml:space="preserve"> 1820-1914, </w:t>
      </w:r>
      <w:proofErr w:type="spellStart"/>
      <w:r w:rsidRPr="00E207B6">
        <w:rPr>
          <w:rFonts w:asciiTheme="minorBidi" w:hAnsiTheme="minorBidi"/>
          <w:i/>
          <w:iCs/>
        </w:rPr>
        <w:t>Kovets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Mekorot</w:t>
      </w:r>
      <w:proofErr w:type="spellEnd"/>
      <w:r w:rsidRPr="00E207B6">
        <w:rPr>
          <w:rFonts w:asciiTheme="minorBidi" w:hAnsiTheme="minorBidi"/>
          <w:i/>
          <w:iCs/>
        </w:rPr>
        <w:t>; American Jewry, 1820–</w:t>
      </w:r>
      <w:r w:rsidRPr="00E207B6">
        <w:rPr>
          <w:rFonts w:asciiTheme="minorBidi" w:hAnsiTheme="minorBidi"/>
        </w:rPr>
        <w:t xml:space="preserve"> 1914, The Open University of Israel, Tel Aviv, 1987, 2 vols., 249 pp.</w:t>
      </w:r>
    </w:p>
    <w:p w:rsidR="007E0077" w:rsidRPr="00927D0F" w:rsidRDefault="007E0077" w:rsidP="007C5A85">
      <w:pPr>
        <w:pStyle w:val="a6"/>
      </w:pPr>
      <w:r w:rsidRPr="00927D0F">
        <w:t>Textbooks (Editor)</w:t>
      </w:r>
    </w:p>
    <w:p w:rsidR="007E0077" w:rsidRPr="00E207B6" w:rsidRDefault="007E0077" w:rsidP="00C22A14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  <w:i/>
          <w:iCs/>
        </w:rPr>
        <w:t>The American Jewish Experience: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An Anthology of Article</w:t>
      </w:r>
      <w:r w:rsidRPr="00E207B6">
        <w:rPr>
          <w:rFonts w:asciiTheme="minorBidi" w:hAnsiTheme="minorBidi"/>
        </w:rPr>
        <w:t xml:space="preserve">s, 2 vols., 847 pp., The Open University of Israel, </w:t>
      </w:r>
      <w:proofErr w:type="spellStart"/>
      <w:r w:rsidRPr="00E207B6">
        <w:rPr>
          <w:rFonts w:asciiTheme="minorBidi" w:hAnsiTheme="minorBidi"/>
        </w:rPr>
        <w:t>Ra'anana</w:t>
      </w:r>
      <w:proofErr w:type="spellEnd"/>
      <w:r w:rsidRPr="00E207B6">
        <w:rPr>
          <w:rFonts w:asciiTheme="minorBidi" w:hAnsiTheme="minorBidi"/>
        </w:rPr>
        <w:t xml:space="preserve">, 2014. [Hebrew and English]. </w:t>
      </w:r>
    </w:p>
    <w:p w:rsidR="007E0077" w:rsidRPr="00E207B6" w:rsidRDefault="007E0077" w:rsidP="00C22A14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  <w:i/>
          <w:iCs/>
        </w:rPr>
        <w:t>The American Jewish Experience: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An Anthology of Articles</w:t>
      </w:r>
      <w:r w:rsidRPr="00E207B6">
        <w:rPr>
          <w:rFonts w:asciiTheme="minorBidi" w:hAnsiTheme="minorBidi"/>
        </w:rPr>
        <w:t xml:space="preserve">. The Open University of Israel and the </w:t>
      </w:r>
      <w:proofErr w:type="spellStart"/>
      <w:r w:rsidRPr="00E207B6">
        <w:rPr>
          <w:rFonts w:asciiTheme="minorBidi" w:hAnsiTheme="minorBidi"/>
        </w:rPr>
        <w:t>Zalman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Shazar</w:t>
      </w:r>
      <w:proofErr w:type="spellEnd"/>
      <w:r w:rsidRPr="00E207B6">
        <w:rPr>
          <w:rFonts w:asciiTheme="minorBidi" w:hAnsiTheme="minorBidi"/>
        </w:rPr>
        <w:t xml:space="preserve"> Center for Jewish History, The Historical Society of Israel, 2006, 617 pp. [Heb.]. </w:t>
      </w:r>
    </w:p>
    <w:p w:rsidR="007E0077" w:rsidRPr="00E207B6" w:rsidRDefault="007E0077" w:rsidP="00C22A14">
      <w:pPr>
        <w:bidi/>
        <w:spacing w:before="0" w:after="240" w:line="360" w:lineRule="auto"/>
        <w:jc w:val="right"/>
        <w:rPr>
          <w:rFonts w:asciiTheme="minorBidi" w:hAnsiTheme="minorBidi"/>
        </w:rPr>
      </w:pPr>
      <w:r w:rsidRPr="00E207B6">
        <w:rPr>
          <w:rFonts w:asciiTheme="minorBidi" w:hAnsiTheme="minorBidi"/>
          <w:i/>
          <w:iCs/>
        </w:rPr>
        <w:t>The American Jewish Experience, An Anthology of Articles in English</w:t>
      </w:r>
      <w:r w:rsidRPr="00E207B6">
        <w:rPr>
          <w:rFonts w:asciiTheme="minorBidi" w:hAnsiTheme="minorBidi"/>
        </w:rPr>
        <w:t xml:space="preserve">. The Open University of  Israel, </w:t>
      </w:r>
      <w:proofErr w:type="spellStart"/>
      <w:r w:rsidRPr="00E207B6">
        <w:rPr>
          <w:rFonts w:asciiTheme="minorBidi" w:hAnsiTheme="minorBidi"/>
        </w:rPr>
        <w:t>Ra'anana</w:t>
      </w:r>
      <w:proofErr w:type="spellEnd"/>
      <w:r w:rsidRPr="00E207B6">
        <w:rPr>
          <w:rFonts w:asciiTheme="minorBidi" w:hAnsiTheme="minorBidi"/>
        </w:rPr>
        <w:t xml:space="preserve">, 2006. </w:t>
      </w:r>
    </w:p>
    <w:p w:rsidR="007E0077" w:rsidRPr="00927D0F" w:rsidRDefault="007E0077" w:rsidP="00485467">
      <w:pPr>
        <w:spacing w:before="0" w:after="240"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927D0F">
        <w:rPr>
          <w:rFonts w:asciiTheme="minorBidi" w:hAnsiTheme="minorBidi"/>
          <w:b/>
          <w:bCs/>
          <w:sz w:val="26"/>
          <w:szCs w:val="26"/>
          <w:u w:val="single"/>
        </w:rPr>
        <w:t>Chapters in Refereed Books</w:t>
      </w:r>
    </w:p>
    <w:p w:rsidR="007E0077" w:rsidRPr="00E207B6" w:rsidRDefault="007E0077" w:rsidP="00485467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"Women's Zionist Identities in America: Hadassah versus Mizrachi Women's Organization of America, 1912-1948," Yossi </w:t>
      </w:r>
      <w:proofErr w:type="spellStart"/>
      <w:r w:rsidRPr="00E207B6">
        <w:rPr>
          <w:rFonts w:asciiTheme="minorBidi" w:hAnsiTheme="minorBidi"/>
        </w:rPr>
        <w:t>Goldstien</w:t>
      </w:r>
      <w:proofErr w:type="spellEnd"/>
      <w:r w:rsidRPr="00E207B6">
        <w:rPr>
          <w:rFonts w:asciiTheme="minorBidi" w:hAnsiTheme="minorBidi"/>
        </w:rPr>
        <w:t xml:space="preserve"> (ed.), </w:t>
      </w:r>
      <w:proofErr w:type="spellStart"/>
      <w:r w:rsidRPr="00E207B6">
        <w:rPr>
          <w:rFonts w:asciiTheme="minorBidi" w:hAnsiTheme="minorBidi"/>
          <w:i/>
          <w:iCs/>
        </w:rPr>
        <w:t>beim</w:t>
      </w:r>
      <w:proofErr w:type="spellEnd"/>
      <w:r w:rsidRPr="00E207B6">
        <w:rPr>
          <w:rFonts w:asciiTheme="minorBidi" w:hAnsiTheme="minorBidi"/>
          <w:i/>
          <w:iCs/>
        </w:rPr>
        <w:t xml:space="preserve"> am </w:t>
      </w:r>
      <w:proofErr w:type="spellStart"/>
      <w:r w:rsidRPr="00E207B6">
        <w:rPr>
          <w:rFonts w:asciiTheme="minorBidi" w:hAnsiTheme="minorBidi"/>
          <w:i/>
          <w:iCs/>
        </w:rPr>
        <w:t>leom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varetz</w:t>
      </w:r>
      <w:proofErr w:type="spellEnd"/>
      <w:r w:rsidRPr="00E207B6">
        <w:rPr>
          <w:rFonts w:asciiTheme="minorBidi" w:hAnsiTheme="minorBidi"/>
          <w:i/>
          <w:iCs/>
        </w:rPr>
        <w:t xml:space="preserve">: </w:t>
      </w:r>
      <w:proofErr w:type="spellStart"/>
      <w:r w:rsidRPr="00E207B6">
        <w:rPr>
          <w:rFonts w:asciiTheme="minorBidi" w:hAnsiTheme="minorBidi"/>
          <w:i/>
          <w:iCs/>
        </w:rPr>
        <w:t>hamavaak</w:t>
      </w:r>
      <w:proofErr w:type="spellEnd"/>
      <w:r w:rsidRPr="00E207B6">
        <w:rPr>
          <w:rFonts w:asciiTheme="minorBidi" w:hAnsiTheme="minorBidi"/>
          <w:i/>
          <w:iCs/>
        </w:rPr>
        <w:t xml:space="preserve"> al </w:t>
      </w:r>
      <w:proofErr w:type="spellStart"/>
      <w:r w:rsidRPr="00E207B6">
        <w:rPr>
          <w:rFonts w:asciiTheme="minorBidi" w:hAnsiTheme="minorBidi"/>
          <w:i/>
          <w:iCs/>
        </w:rPr>
        <w:t>Hazehut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Hayehudit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baet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hahadasah</w:t>
      </w:r>
      <w:proofErr w:type="spellEnd"/>
      <w:r w:rsidRPr="00E207B6">
        <w:rPr>
          <w:rFonts w:asciiTheme="minorBidi" w:hAnsiTheme="minorBidi"/>
          <w:i/>
          <w:iCs/>
        </w:rPr>
        <w:t xml:space="preserve"> (Religion Nationalism: The Struggle for Modern Jewish Identity), An Interdisciplinary Annual 1 </w:t>
      </w:r>
      <w:r w:rsidRPr="00E207B6">
        <w:rPr>
          <w:rFonts w:asciiTheme="minorBidi" w:hAnsiTheme="minorBidi"/>
        </w:rPr>
        <w:t>(</w:t>
      </w:r>
      <w:r w:rsidRPr="00E207B6" w:rsidDel="008E6C0E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</w:rPr>
        <w:t xml:space="preserve">2014), pp. 119-132. </w:t>
      </w:r>
    </w:p>
    <w:p w:rsidR="007E0077" w:rsidRPr="00E207B6" w:rsidRDefault="007E0077" w:rsidP="007C5A85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"Hadassah: </w:t>
      </w:r>
      <w:proofErr w:type="spellStart"/>
      <w:r w:rsidRPr="00E207B6">
        <w:rPr>
          <w:rFonts w:asciiTheme="minorBidi" w:hAnsiTheme="minorBidi"/>
          <w:i/>
          <w:iCs/>
        </w:rPr>
        <w:t>Yishuv</w:t>
      </w:r>
      <w:proofErr w:type="spellEnd"/>
      <w:r w:rsidRPr="00E207B6">
        <w:rPr>
          <w:rFonts w:asciiTheme="minorBidi" w:hAnsiTheme="minorBidi"/>
        </w:rPr>
        <w:t xml:space="preserve"> to the Present Day" in Paula E. Hayman, Dalia Ofer (eds.) </w:t>
      </w:r>
      <w:r w:rsidRPr="00E207B6">
        <w:rPr>
          <w:rFonts w:asciiTheme="minorBidi" w:hAnsiTheme="minorBidi"/>
          <w:i/>
          <w:iCs/>
        </w:rPr>
        <w:t>Jewish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Women: Comprehensive Historical Encyclopedia,</w:t>
      </w:r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Shalvi</w:t>
      </w:r>
      <w:proofErr w:type="spellEnd"/>
      <w:r w:rsidRPr="00E207B6">
        <w:rPr>
          <w:rFonts w:asciiTheme="minorBidi" w:hAnsiTheme="minorBidi"/>
        </w:rPr>
        <w:t xml:space="preserve"> Publishing LTD., Jerusalem, 2006,</w:t>
      </w:r>
      <w:r w:rsidRPr="00E207B6">
        <w:rPr>
          <w:rFonts w:asciiTheme="minorBidi" w:hAnsiTheme="minorBidi"/>
          <w:rtl/>
        </w:rPr>
        <w:t xml:space="preserve"> </w:t>
      </w:r>
      <w:r w:rsidRPr="00E207B6">
        <w:rPr>
          <w:rFonts w:asciiTheme="minorBidi" w:hAnsiTheme="minorBidi"/>
        </w:rPr>
        <w:t>theme article, 8,000 words.</w:t>
      </w:r>
    </w:p>
    <w:p w:rsidR="007E0077" w:rsidRPr="00E207B6" w:rsidRDefault="007E0077" w:rsidP="007C5A85">
      <w:pPr>
        <w:spacing w:before="0" w:after="240" w:line="360" w:lineRule="auto"/>
        <w:rPr>
          <w:rFonts w:asciiTheme="minorBidi" w:hAnsiTheme="minorBidi"/>
          <w:rtl/>
        </w:rPr>
      </w:pPr>
      <w:r w:rsidRPr="00E207B6">
        <w:rPr>
          <w:rFonts w:asciiTheme="minorBidi" w:hAnsiTheme="minorBidi"/>
        </w:rPr>
        <w:t xml:space="preserve">"A Comparison of American Women Professional Pioneers and Russian-Speaking Professional Women in Israel: the Case of Nursing, 1919-2009" in Tania </w:t>
      </w:r>
      <w:proofErr w:type="spellStart"/>
      <w:r w:rsidRPr="00E207B6">
        <w:rPr>
          <w:rFonts w:asciiTheme="minorBidi" w:hAnsiTheme="minorBidi"/>
        </w:rPr>
        <w:t>Reytan-Marinchesheshka</w:t>
      </w:r>
      <w:proofErr w:type="spellEnd"/>
      <w:r w:rsidRPr="00E207B6">
        <w:rPr>
          <w:rFonts w:asciiTheme="minorBidi" w:hAnsiTheme="minorBidi"/>
        </w:rPr>
        <w:t xml:space="preserve"> (ed.), </w:t>
      </w:r>
      <w:r w:rsidRPr="00E207B6">
        <w:rPr>
          <w:rFonts w:asciiTheme="minorBidi" w:hAnsiTheme="minorBidi"/>
          <w:i/>
          <w:iCs/>
        </w:rPr>
        <w:t>Migration &amp; Home - Jewish Tradition, Change &amp; Gender in a Global</w:t>
      </w:r>
      <w:r w:rsidRPr="00E207B6">
        <w:rPr>
          <w:rFonts w:asciiTheme="minorBidi" w:hAnsiTheme="minorBidi"/>
        </w:rPr>
        <w:t xml:space="preserve"> </w:t>
      </w:r>
      <w:r w:rsidRPr="00E207B6">
        <w:rPr>
          <w:rFonts w:asciiTheme="minorBidi" w:hAnsiTheme="minorBidi"/>
          <w:i/>
          <w:iCs/>
        </w:rPr>
        <w:t>World</w:t>
      </w:r>
      <w:r w:rsidRPr="00E207B6">
        <w:rPr>
          <w:rFonts w:asciiTheme="minorBidi" w:hAnsiTheme="minorBidi"/>
        </w:rPr>
        <w:t>,” LIK, 2011, Sofia, pp. 177-187.</w:t>
      </w:r>
    </w:p>
    <w:p w:rsidR="007E0077" w:rsidRPr="00E207B6" w:rsidRDefault="007E0077" w:rsidP="007C5A85">
      <w:pPr>
        <w:pStyle w:val="PC"/>
        <w:spacing w:before="0" w:after="240"/>
        <w:rPr>
          <w:rFonts w:asciiTheme="minorBidi" w:hAnsiTheme="minorBidi"/>
          <w:rtl/>
        </w:rPr>
      </w:pPr>
      <w:r w:rsidRPr="00E207B6">
        <w:rPr>
          <w:rFonts w:asciiTheme="minorBidi" w:hAnsiTheme="minorBidi"/>
        </w:rPr>
        <w:t xml:space="preserve"> “Women and Zionist Activity in </w:t>
      </w:r>
      <w:proofErr w:type="spellStart"/>
      <w:r w:rsidRPr="00E207B6">
        <w:rPr>
          <w:rFonts w:asciiTheme="minorBidi" w:hAnsiTheme="minorBidi"/>
        </w:rPr>
        <w:t>Eretz</w:t>
      </w:r>
      <w:proofErr w:type="spellEnd"/>
      <w:r w:rsidRPr="00E207B6">
        <w:rPr>
          <w:rFonts w:asciiTheme="minorBidi" w:hAnsiTheme="minorBidi"/>
        </w:rPr>
        <w:t xml:space="preserve"> Israel — The Case of Hadassah, 1912–1958” in </w:t>
      </w:r>
      <w:proofErr w:type="spellStart"/>
      <w:r w:rsidRPr="00E207B6">
        <w:rPr>
          <w:rFonts w:asciiTheme="minorBidi" w:hAnsiTheme="minorBidi"/>
        </w:rPr>
        <w:t>Shulamit</w:t>
      </w:r>
      <w:proofErr w:type="spellEnd"/>
      <w:r w:rsidRPr="00E207B6">
        <w:rPr>
          <w:rFonts w:asciiTheme="minorBidi" w:hAnsiTheme="minorBidi"/>
        </w:rPr>
        <w:t xml:space="preserve"> Reinharz and Mark A. Raider (eds.), </w:t>
      </w:r>
      <w:r w:rsidRPr="00E207B6">
        <w:rPr>
          <w:rFonts w:asciiTheme="minorBidi" w:hAnsiTheme="minorBidi"/>
          <w:i/>
          <w:iCs/>
        </w:rPr>
        <w:t>American Jewish Women and the Zionist Enterprise,</w:t>
      </w:r>
      <w:r w:rsidRPr="00E207B6">
        <w:rPr>
          <w:rFonts w:asciiTheme="minorBidi" w:hAnsiTheme="minorBidi"/>
        </w:rPr>
        <w:t xml:space="preserve"> Brandeis University Press, Waltham, Mass., 2005, pp. 160-183.</w:t>
      </w:r>
    </w:p>
    <w:p w:rsidR="007E0077" w:rsidRPr="00E207B6" w:rsidRDefault="007E0077" w:rsidP="007C5A85">
      <w:pPr>
        <w:pStyle w:val="PC"/>
        <w:spacing w:before="0" w:after="240"/>
        <w:rPr>
          <w:rFonts w:asciiTheme="minorBidi" w:hAnsiTheme="minorBidi"/>
        </w:rPr>
      </w:pPr>
      <w:r w:rsidRPr="00E207B6">
        <w:rPr>
          <w:rFonts w:asciiTheme="minorBidi" w:hAnsiTheme="minorBidi"/>
        </w:rPr>
        <w:t>"The Impact of Gender on the Leading</w:t>
      </w:r>
      <w:r w:rsidRPr="00E207B6">
        <w:rPr>
          <w:rFonts w:asciiTheme="minorBidi" w:hAnsiTheme="minorBidi"/>
          <w:b/>
          <w:bCs/>
        </w:rPr>
        <w:t xml:space="preserve"> </w:t>
      </w:r>
      <w:r w:rsidRPr="00E207B6">
        <w:rPr>
          <w:rFonts w:asciiTheme="minorBidi" w:hAnsiTheme="minorBidi"/>
        </w:rPr>
        <w:t>American Zionist Organizations"</w:t>
      </w:r>
      <w:r w:rsidRPr="00E207B6">
        <w:rPr>
          <w:rFonts w:asciiTheme="minorBidi" w:hAnsiTheme="minorBidi"/>
          <w:b/>
          <w:bCs/>
        </w:rPr>
        <w:t xml:space="preserve"> </w:t>
      </w:r>
      <w:r w:rsidRPr="00E207B6">
        <w:rPr>
          <w:rFonts w:asciiTheme="minorBidi" w:hAnsiTheme="minorBidi"/>
        </w:rPr>
        <w:t xml:space="preserve">in Judith </w:t>
      </w:r>
      <w:proofErr w:type="spellStart"/>
      <w:r w:rsidRPr="00E207B6">
        <w:rPr>
          <w:rFonts w:asciiTheme="minorBidi" w:hAnsiTheme="minorBidi"/>
        </w:rPr>
        <w:t>Tydor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Baumel</w:t>
      </w:r>
      <w:proofErr w:type="spellEnd"/>
      <w:r w:rsidRPr="00E207B6">
        <w:rPr>
          <w:rFonts w:asciiTheme="minorBidi" w:hAnsiTheme="minorBidi"/>
        </w:rPr>
        <w:t xml:space="preserve"> and </w:t>
      </w:r>
      <w:proofErr w:type="spellStart"/>
      <w:r w:rsidRPr="00E207B6">
        <w:rPr>
          <w:rFonts w:asciiTheme="minorBidi" w:hAnsiTheme="minorBidi"/>
        </w:rPr>
        <w:t>Tova</w:t>
      </w:r>
      <w:proofErr w:type="spellEnd"/>
      <w:r w:rsidRPr="00E207B6">
        <w:rPr>
          <w:rFonts w:asciiTheme="minorBidi" w:hAnsiTheme="minorBidi"/>
        </w:rPr>
        <w:t xml:space="preserve"> Cohen (eds.), </w:t>
      </w:r>
      <w:r w:rsidRPr="00E207B6">
        <w:rPr>
          <w:rFonts w:asciiTheme="minorBidi" w:hAnsiTheme="minorBidi"/>
          <w:i/>
          <w:iCs/>
        </w:rPr>
        <w:t>Gender, Place and Memory in the Modern Jewish Experience: Replacing Ourselves</w:t>
      </w:r>
      <w:r w:rsidRPr="00E207B6">
        <w:rPr>
          <w:rFonts w:asciiTheme="minorBidi" w:hAnsiTheme="minorBidi"/>
        </w:rPr>
        <w:t xml:space="preserve">, </w:t>
      </w:r>
      <w:proofErr w:type="spellStart"/>
      <w:r w:rsidRPr="00E207B6">
        <w:rPr>
          <w:rFonts w:asciiTheme="minorBidi" w:hAnsiTheme="minorBidi"/>
        </w:rPr>
        <w:t>Vallentine</w:t>
      </w:r>
      <w:proofErr w:type="spellEnd"/>
      <w:r w:rsidRPr="00E207B6">
        <w:rPr>
          <w:rFonts w:asciiTheme="minorBidi" w:hAnsiTheme="minorBidi"/>
        </w:rPr>
        <w:t xml:space="preserve"> Mitchell, London and Portland, OR, 2003, pp. 165-186. </w:t>
      </w:r>
      <w:r w:rsidRPr="00E207B6">
        <w:rPr>
          <w:rFonts w:asciiTheme="minorBidi" w:hAnsiTheme="minorBidi"/>
          <w:i/>
          <w:iCs/>
        </w:rPr>
        <w:t xml:space="preserve"> </w:t>
      </w:r>
    </w:p>
    <w:p w:rsidR="007E0077" w:rsidRPr="00E207B6" w:rsidRDefault="007E0077" w:rsidP="007C5A85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"The New Synagogue in the New World" in </w:t>
      </w:r>
      <w:proofErr w:type="spellStart"/>
      <w:r w:rsidRPr="00E207B6">
        <w:rPr>
          <w:rFonts w:asciiTheme="minorBidi" w:hAnsiTheme="minorBidi"/>
        </w:rPr>
        <w:t>Eleonore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Lappin</w:t>
      </w:r>
      <w:proofErr w:type="spellEnd"/>
      <w:r w:rsidRPr="00E207B6">
        <w:rPr>
          <w:rFonts w:asciiTheme="minorBidi" w:hAnsiTheme="minorBidi"/>
        </w:rPr>
        <w:t xml:space="preserve"> (ed.), </w:t>
      </w:r>
      <w:proofErr w:type="spellStart"/>
      <w:r w:rsidRPr="00E207B6">
        <w:rPr>
          <w:rFonts w:asciiTheme="minorBidi" w:hAnsiTheme="minorBidi"/>
          <w:i/>
          <w:iCs/>
        </w:rPr>
        <w:t>Juedische</w:t>
      </w:r>
      <w:proofErr w:type="spellEnd"/>
      <w:r w:rsidRPr="00E207B6">
        <w:rPr>
          <w:rFonts w:asciiTheme="minorBidi" w:hAnsiTheme="minorBidi"/>
          <w:i/>
          <w:iCs/>
        </w:rPr>
        <w:t xml:space="preserve"> </w:t>
      </w:r>
      <w:proofErr w:type="spellStart"/>
      <w:r w:rsidRPr="00E207B6">
        <w:rPr>
          <w:rFonts w:asciiTheme="minorBidi" w:hAnsiTheme="minorBidi"/>
          <w:i/>
          <w:iCs/>
        </w:rPr>
        <w:t>Gemeinden</w:t>
      </w:r>
      <w:proofErr w:type="spellEnd"/>
      <w:r w:rsidRPr="00E207B6">
        <w:rPr>
          <w:rFonts w:asciiTheme="minorBidi" w:hAnsiTheme="minorBidi"/>
          <w:i/>
          <w:iCs/>
        </w:rPr>
        <w:t xml:space="preserve"> – </w:t>
      </w:r>
      <w:proofErr w:type="spellStart"/>
      <w:r w:rsidRPr="00E207B6">
        <w:rPr>
          <w:rFonts w:asciiTheme="minorBidi" w:hAnsiTheme="minorBidi"/>
          <w:i/>
          <w:iCs/>
        </w:rPr>
        <w:t>Konitnuiaeten</w:t>
      </w:r>
      <w:proofErr w:type="spellEnd"/>
      <w:r w:rsidRPr="00E207B6">
        <w:rPr>
          <w:rFonts w:asciiTheme="minorBidi" w:hAnsiTheme="minorBidi"/>
          <w:i/>
          <w:iCs/>
        </w:rPr>
        <w:t xml:space="preserve"> und </w:t>
      </w:r>
      <w:proofErr w:type="spellStart"/>
      <w:r w:rsidRPr="00E207B6">
        <w:rPr>
          <w:rFonts w:asciiTheme="minorBidi" w:hAnsiTheme="minorBidi"/>
          <w:i/>
          <w:iCs/>
        </w:rPr>
        <w:t>Brueche</w:t>
      </w:r>
      <w:proofErr w:type="spellEnd"/>
      <w:r w:rsidRPr="00E207B6">
        <w:rPr>
          <w:rFonts w:asciiTheme="minorBidi" w:hAnsiTheme="minorBidi"/>
        </w:rPr>
        <w:t xml:space="preserve">, Berlin and Vienna, Philo </w:t>
      </w:r>
      <w:proofErr w:type="spellStart"/>
      <w:r w:rsidRPr="00E207B6">
        <w:rPr>
          <w:rFonts w:asciiTheme="minorBidi" w:hAnsiTheme="minorBidi"/>
        </w:rPr>
        <w:t>Verlag</w:t>
      </w:r>
      <w:proofErr w:type="spellEnd"/>
      <w:r w:rsidRPr="00E207B6">
        <w:rPr>
          <w:rFonts w:asciiTheme="minorBidi" w:hAnsiTheme="minorBidi"/>
        </w:rPr>
        <w:t>, pp. 295-319, 2002.</w:t>
      </w:r>
    </w:p>
    <w:p w:rsidR="007E0077" w:rsidRPr="00E207B6" w:rsidRDefault="007E0077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"Israel Zangwill, Palestine and the Arab Problem," </w:t>
      </w:r>
      <w:r w:rsidRPr="00E207B6">
        <w:rPr>
          <w:rFonts w:asciiTheme="minorBidi" w:hAnsiTheme="minorBidi"/>
          <w:i/>
          <w:iCs/>
        </w:rPr>
        <w:t>Contemporary Jewry</w:t>
      </w:r>
      <w:r w:rsidRPr="00E207B6">
        <w:rPr>
          <w:rFonts w:asciiTheme="minorBidi" w:hAnsiTheme="minorBidi"/>
        </w:rPr>
        <w:t xml:space="preserve"> (1993), pp. 153- 173 (Heb.].</w:t>
      </w:r>
    </w:p>
    <w:p w:rsidR="007E0077" w:rsidRPr="00E207B6" w:rsidRDefault="007E0077" w:rsidP="007C5A85">
      <w:pPr>
        <w:keepNext/>
        <w:bidi/>
        <w:spacing w:before="0" w:after="240" w:line="360" w:lineRule="auto"/>
        <w:jc w:val="right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“Zangwill versus Herzl and </w:t>
      </w:r>
      <w:proofErr w:type="spellStart"/>
      <w:r w:rsidRPr="00E207B6">
        <w:rPr>
          <w:rFonts w:asciiTheme="minorBidi" w:hAnsiTheme="minorBidi"/>
        </w:rPr>
        <w:t>Pinsker</w:t>
      </w:r>
      <w:proofErr w:type="spellEnd"/>
      <w:r w:rsidRPr="00E207B6">
        <w:rPr>
          <w:rFonts w:asciiTheme="minorBidi" w:hAnsiTheme="minorBidi"/>
        </w:rPr>
        <w:t xml:space="preserve">: Three Approaches to the Jewish Problem” [Heb.] in </w:t>
      </w:r>
      <w:r w:rsidRPr="00E207B6">
        <w:rPr>
          <w:rFonts w:asciiTheme="minorBidi" w:hAnsiTheme="minorBidi"/>
          <w:i/>
          <w:iCs/>
        </w:rPr>
        <w:t>The Eleventh World Congress of Jewish Studies</w:t>
      </w:r>
      <w:r w:rsidRPr="00E207B6">
        <w:rPr>
          <w:rFonts w:asciiTheme="minorBidi" w:hAnsiTheme="minorBidi"/>
        </w:rPr>
        <w:t>, Jerusalem (1993/94), part 2, vol. 2, pp. 171-177.</w:t>
      </w:r>
    </w:p>
    <w:p w:rsidR="000B6153" w:rsidRPr="00DC60EC" w:rsidRDefault="000B6153" w:rsidP="000B6153">
      <w:pPr>
        <w:keepNext/>
        <w:bidi/>
        <w:spacing w:line="360" w:lineRule="auto"/>
        <w:ind w:left="360"/>
        <w:jc w:val="right"/>
        <w:rPr>
          <w:rFonts w:ascii="Arial" w:hAnsi="Arial" w:cs="Arial"/>
          <w:b/>
          <w:bCs/>
          <w:sz w:val="26"/>
          <w:szCs w:val="26"/>
          <w:u w:val="single"/>
        </w:rPr>
      </w:pPr>
      <w:r w:rsidRPr="00DC60EC">
        <w:rPr>
          <w:rFonts w:ascii="Arial" w:hAnsi="Arial" w:cs="Arial"/>
          <w:b/>
          <w:bCs/>
          <w:sz w:val="26"/>
          <w:szCs w:val="26"/>
          <w:u w:val="single"/>
        </w:rPr>
        <w:t>Encyclopedia Entry</w:t>
      </w:r>
    </w:p>
    <w:p w:rsidR="000B6153" w:rsidRPr="00E207B6" w:rsidRDefault="000B6153" w:rsidP="000B6153">
      <w:pPr>
        <w:spacing w:before="0" w:after="0" w:line="360" w:lineRule="auto"/>
        <w:rPr>
          <w:rFonts w:ascii="Arial" w:hAnsi="Arial" w:cs="Arial"/>
          <w:rtl/>
        </w:rPr>
      </w:pPr>
      <w:r w:rsidRPr="00E207B6">
        <w:rPr>
          <w:rFonts w:ascii="Arial" w:hAnsi="Arial" w:cs="Arial"/>
        </w:rPr>
        <w:t xml:space="preserve">"Hadassah: </w:t>
      </w:r>
      <w:proofErr w:type="spellStart"/>
      <w:r w:rsidRPr="00E207B6">
        <w:rPr>
          <w:rFonts w:ascii="Arial" w:hAnsi="Arial" w:cs="Arial"/>
          <w:i/>
          <w:iCs/>
        </w:rPr>
        <w:t>Yishuv</w:t>
      </w:r>
      <w:proofErr w:type="spellEnd"/>
      <w:r w:rsidRPr="00E207B6">
        <w:rPr>
          <w:rFonts w:ascii="Arial" w:hAnsi="Arial" w:cs="Arial"/>
        </w:rPr>
        <w:t xml:space="preserve"> to the Present Day" in Paula E. Hayman, Dalia Ofer (eds.) </w:t>
      </w:r>
      <w:r w:rsidRPr="00E207B6">
        <w:rPr>
          <w:rFonts w:ascii="Arial" w:hAnsi="Arial" w:cs="Arial"/>
          <w:i/>
          <w:iCs/>
        </w:rPr>
        <w:t>Jewish</w:t>
      </w:r>
      <w:r w:rsidRPr="00E207B6">
        <w:rPr>
          <w:rFonts w:ascii="Arial" w:hAnsi="Arial" w:cs="Arial"/>
        </w:rPr>
        <w:t xml:space="preserve"> </w:t>
      </w:r>
      <w:r w:rsidRPr="00E207B6">
        <w:rPr>
          <w:rFonts w:ascii="Arial" w:hAnsi="Arial" w:cs="Arial"/>
          <w:i/>
          <w:iCs/>
        </w:rPr>
        <w:t>Women: Comprehensive Historical Encyclopedia,</w:t>
      </w:r>
      <w:r w:rsidRPr="00E207B6">
        <w:rPr>
          <w:rFonts w:ascii="Arial" w:hAnsi="Arial" w:cs="Arial"/>
        </w:rPr>
        <w:t xml:space="preserve"> </w:t>
      </w:r>
      <w:proofErr w:type="spellStart"/>
      <w:r w:rsidRPr="00E207B6">
        <w:rPr>
          <w:rFonts w:ascii="Arial" w:hAnsi="Arial" w:cs="Arial"/>
        </w:rPr>
        <w:t>Shalvi</w:t>
      </w:r>
      <w:proofErr w:type="spellEnd"/>
      <w:r w:rsidRPr="00E207B6">
        <w:rPr>
          <w:rFonts w:ascii="Arial" w:hAnsi="Arial" w:cs="Arial"/>
        </w:rPr>
        <w:t xml:space="preserve"> Publishing LTD., Jerusalem, 2006,</w:t>
      </w:r>
      <w:r w:rsidRPr="00E207B6">
        <w:rPr>
          <w:rFonts w:ascii="Arial" w:hAnsi="Arial" w:cs="Arial"/>
          <w:rtl/>
        </w:rPr>
        <w:t xml:space="preserve"> </w:t>
      </w:r>
      <w:r w:rsidRPr="00E207B6">
        <w:rPr>
          <w:rFonts w:ascii="Arial" w:hAnsi="Arial" w:cs="Arial"/>
        </w:rPr>
        <w:t>theme article, 8,000 words.</w:t>
      </w:r>
    </w:p>
    <w:p w:rsidR="000B6153" w:rsidRPr="00E207B6" w:rsidRDefault="000B6153" w:rsidP="000B6153">
      <w:pPr>
        <w:spacing w:before="0" w:after="0" w:line="360" w:lineRule="auto"/>
        <w:rPr>
          <w:rFonts w:ascii="Arial" w:hAnsi="Arial" w:cs="Arial"/>
        </w:rPr>
      </w:pPr>
    </w:p>
    <w:p w:rsidR="007E0077" w:rsidRPr="00927D0F" w:rsidRDefault="007E0077" w:rsidP="007C5A85">
      <w:pPr>
        <w:pStyle w:val="a6"/>
      </w:pPr>
      <w:r w:rsidRPr="00927D0F">
        <w:t>Reviews of Books in Refereed Journals</w:t>
      </w:r>
    </w:p>
    <w:p w:rsidR="007E0077" w:rsidRPr="00E207B6" w:rsidRDefault="007E0077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Review of </w:t>
      </w:r>
      <w:proofErr w:type="spellStart"/>
      <w:r w:rsidRPr="00E207B6">
        <w:rPr>
          <w:rFonts w:asciiTheme="minorBidi" w:hAnsiTheme="minorBidi"/>
        </w:rPr>
        <w:t>Allon</w:t>
      </w:r>
      <w:proofErr w:type="spellEnd"/>
      <w:r w:rsidRPr="00E207B6">
        <w:rPr>
          <w:rFonts w:asciiTheme="minorBidi" w:hAnsiTheme="minorBidi"/>
        </w:rPr>
        <w:t xml:space="preserve"> Gal (ed.)</w:t>
      </w:r>
      <w:r w:rsidRPr="00E207B6">
        <w:rPr>
          <w:rFonts w:asciiTheme="minorBidi" w:hAnsiTheme="minorBidi"/>
          <w:b/>
          <w:bCs/>
        </w:rPr>
        <w:t xml:space="preserve"> </w:t>
      </w:r>
      <w:r w:rsidRPr="00E207B6">
        <w:rPr>
          <w:rFonts w:asciiTheme="minorBidi" w:hAnsiTheme="minorBidi"/>
          <w:i/>
          <w:iCs/>
        </w:rPr>
        <w:t xml:space="preserve">World Regional Zionism: Geo-Cultural Dimensions, </w:t>
      </w:r>
      <w:r w:rsidRPr="00E207B6">
        <w:rPr>
          <w:rFonts w:asciiTheme="minorBidi" w:hAnsiTheme="minorBidi"/>
        </w:rPr>
        <w:t xml:space="preserve">3 vols., </w:t>
      </w:r>
      <w:proofErr w:type="spellStart"/>
      <w:r w:rsidRPr="00E207B6">
        <w:rPr>
          <w:rFonts w:asciiTheme="minorBidi" w:hAnsiTheme="minorBidi"/>
        </w:rPr>
        <w:t>Zalman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Shazar</w:t>
      </w:r>
      <w:proofErr w:type="spellEnd"/>
      <w:r w:rsidRPr="00E207B6">
        <w:rPr>
          <w:rFonts w:asciiTheme="minorBidi" w:hAnsiTheme="minorBidi"/>
        </w:rPr>
        <w:t xml:space="preserve"> Center for Jewish History, Jerusalem, Ben </w:t>
      </w:r>
      <w:proofErr w:type="spellStart"/>
      <w:r w:rsidRPr="00E207B6">
        <w:rPr>
          <w:rFonts w:asciiTheme="minorBidi" w:hAnsiTheme="minorBidi"/>
        </w:rPr>
        <w:t>Gurion</w:t>
      </w:r>
      <w:proofErr w:type="spellEnd"/>
      <w:r w:rsidRPr="00E207B6">
        <w:rPr>
          <w:rFonts w:asciiTheme="minorBidi" w:hAnsiTheme="minorBidi"/>
        </w:rPr>
        <w:t xml:space="preserve"> Research Institute of the Negev, 2010, [Heb.] </w:t>
      </w:r>
      <w:proofErr w:type="spellStart"/>
      <w:r w:rsidRPr="00E207B6">
        <w:rPr>
          <w:rFonts w:asciiTheme="minorBidi" w:hAnsiTheme="minorBidi"/>
          <w:i/>
          <w:iCs/>
        </w:rPr>
        <w:t>Zmanim</w:t>
      </w:r>
      <w:proofErr w:type="spellEnd"/>
      <w:r w:rsidRPr="00E207B6">
        <w:rPr>
          <w:rFonts w:asciiTheme="minorBidi" w:hAnsiTheme="minorBidi"/>
          <w:i/>
          <w:iCs/>
        </w:rPr>
        <w:t>: A Historical Quarterly</w:t>
      </w:r>
      <w:r w:rsidRPr="00E207B6">
        <w:rPr>
          <w:rFonts w:asciiTheme="minorBidi" w:hAnsiTheme="minorBidi"/>
          <w:b/>
          <w:bCs/>
        </w:rPr>
        <w:t xml:space="preserve"> </w:t>
      </w:r>
      <w:r w:rsidRPr="00E207B6">
        <w:rPr>
          <w:rFonts w:asciiTheme="minorBidi" w:hAnsiTheme="minorBidi"/>
        </w:rPr>
        <w:t xml:space="preserve">119 (Summer 2012). </w:t>
      </w:r>
    </w:p>
    <w:p w:rsidR="007E0077" w:rsidRPr="00E207B6" w:rsidRDefault="007E0077" w:rsidP="00485467">
      <w:pPr>
        <w:spacing w:before="0" w:after="240" w:line="360" w:lineRule="auto"/>
        <w:rPr>
          <w:rFonts w:asciiTheme="minorBidi" w:hAnsiTheme="minorBidi"/>
          <w:i/>
          <w:iCs/>
        </w:rPr>
      </w:pPr>
      <w:r w:rsidRPr="00E207B6">
        <w:rPr>
          <w:rFonts w:asciiTheme="minorBidi" w:hAnsiTheme="minorBidi"/>
        </w:rPr>
        <w:t xml:space="preserve">Review of </w:t>
      </w:r>
      <w:r w:rsidRPr="00E207B6">
        <w:rPr>
          <w:rFonts w:asciiTheme="minorBidi" w:hAnsiTheme="minorBidi"/>
          <w:i/>
          <w:iCs/>
        </w:rPr>
        <w:t xml:space="preserve">Assimilation in Pride, Anti-Semitism, Holocaust and Zionism </w:t>
      </w:r>
      <w:r w:rsidRPr="00E207B6">
        <w:rPr>
          <w:rFonts w:asciiTheme="minorBidi" w:hAnsiTheme="minorBidi"/>
        </w:rPr>
        <w:t>as Challenges to Universalistic American Jewish Reform Identity</w:t>
      </w:r>
      <w:r w:rsidRPr="00E207B6">
        <w:rPr>
          <w:rFonts w:asciiTheme="minorBidi" w:hAnsiTheme="minorBidi"/>
          <w:i/>
          <w:iCs/>
        </w:rPr>
        <w:t xml:space="preserve">, </w:t>
      </w:r>
      <w:proofErr w:type="spellStart"/>
      <w:r w:rsidRPr="00E207B6">
        <w:rPr>
          <w:rFonts w:asciiTheme="minorBidi" w:hAnsiTheme="minorBidi"/>
          <w:i/>
          <w:iCs/>
        </w:rPr>
        <w:t>Nativ</w:t>
      </w:r>
      <w:proofErr w:type="spellEnd"/>
      <w:r w:rsidRPr="00E207B6">
        <w:rPr>
          <w:rFonts w:asciiTheme="minorBidi" w:hAnsiTheme="minorBidi"/>
          <w:i/>
          <w:iCs/>
        </w:rPr>
        <w:t xml:space="preserve">, </w:t>
      </w:r>
      <w:r w:rsidRPr="00E207B6">
        <w:rPr>
          <w:rFonts w:asciiTheme="minorBidi" w:hAnsiTheme="minorBidi"/>
        </w:rPr>
        <w:t>March 2002 [Heb.].</w:t>
      </w:r>
      <w:r w:rsidRPr="00E207B6">
        <w:rPr>
          <w:rFonts w:asciiTheme="minorBidi" w:hAnsiTheme="minorBidi"/>
          <w:i/>
          <w:iCs/>
        </w:rPr>
        <w:t xml:space="preserve"> </w:t>
      </w:r>
    </w:p>
    <w:p w:rsidR="00B90794" w:rsidRPr="00E207B6" w:rsidRDefault="007E0077" w:rsidP="00485467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Review of </w:t>
      </w:r>
      <w:r w:rsidRPr="00E207B6">
        <w:rPr>
          <w:rFonts w:asciiTheme="minorBidi" w:hAnsiTheme="minorBidi"/>
          <w:i/>
          <w:iCs/>
        </w:rPr>
        <w:t xml:space="preserve">Jewish Identity in America, </w:t>
      </w:r>
      <w:r w:rsidRPr="00E207B6">
        <w:rPr>
          <w:rFonts w:asciiTheme="minorBidi" w:hAnsiTheme="minorBidi"/>
        </w:rPr>
        <w:t xml:space="preserve">David </w:t>
      </w:r>
      <w:proofErr w:type="spellStart"/>
      <w:r w:rsidRPr="00E207B6">
        <w:rPr>
          <w:rFonts w:asciiTheme="minorBidi" w:hAnsiTheme="minorBidi"/>
        </w:rPr>
        <w:t>Gordis</w:t>
      </w:r>
      <w:proofErr w:type="spellEnd"/>
      <w:r w:rsidRPr="00E207B6">
        <w:rPr>
          <w:rFonts w:asciiTheme="minorBidi" w:hAnsiTheme="minorBidi"/>
        </w:rPr>
        <w:t xml:space="preserve"> and Yoav Ben-</w:t>
      </w:r>
      <w:proofErr w:type="spellStart"/>
      <w:r w:rsidRPr="00E207B6">
        <w:rPr>
          <w:rFonts w:asciiTheme="minorBidi" w:hAnsiTheme="minorBidi"/>
        </w:rPr>
        <w:t>Horin</w:t>
      </w:r>
      <w:proofErr w:type="spellEnd"/>
      <w:r w:rsidRPr="00E207B6">
        <w:rPr>
          <w:rFonts w:asciiTheme="minorBidi" w:hAnsiTheme="minorBidi"/>
        </w:rPr>
        <w:t xml:space="preserve"> (eds.) Los Angeles: University of Judaism, 1991, </w:t>
      </w:r>
      <w:r w:rsidRPr="00E207B6">
        <w:rPr>
          <w:rFonts w:asciiTheme="minorBidi" w:hAnsiTheme="minorBidi"/>
          <w:i/>
          <w:iCs/>
        </w:rPr>
        <w:t xml:space="preserve">Jewish History </w:t>
      </w:r>
      <w:r w:rsidRPr="00E207B6">
        <w:rPr>
          <w:rFonts w:asciiTheme="minorBidi" w:hAnsiTheme="minorBidi"/>
        </w:rPr>
        <w:t>8 (July 1995), pp. 158–16.</w:t>
      </w:r>
    </w:p>
    <w:p w:rsidR="004C2C82" w:rsidRPr="00DC60EC" w:rsidRDefault="004C2C82" w:rsidP="00485467">
      <w:pPr>
        <w:spacing w:before="0" w:after="240"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</w:rPr>
      </w:pPr>
      <w:r w:rsidRPr="00DC60EC">
        <w:rPr>
          <w:rFonts w:asciiTheme="minorBidi" w:hAnsiTheme="minorBidi"/>
          <w:b/>
          <w:bCs/>
          <w:sz w:val="26"/>
          <w:szCs w:val="26"/>
          <w:u w:val="single"/>
        </w:rPr>
        <w:t>Current Research</w:t>
      </w:r>
    </w:p>
    <w:p w:rsidR="004C2C82" w:rsidRPr="00E207B6" w:rsidRDefault="004C2C82" w:rsidP="00485467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Mira </w:t>
      </w:r>
      <w:proofErr w:type="spellStart"/>
      <w:r w:rsidRPr="00E207B6">
        <w:rPr>
          <w:rFonts w:asciiTheme="minorBidi" w:hAnsiTheme="minorBidi"/>
        </w:rPr>
        <w:t>Katzburg</w:t>
      </w:r>
      <w:proofErr w:type="spellEnd"/>
      <w:r w:rsidRPr="00E207B6">
        <w:rPr>
          <w:rFonts w:asciiTheme="minorBidi" w:hAnsiTheme="minorBidi"/>
        </w:rPr>
        <w:t>-Yungman, Women and Women's Zionist Organizations in the Major Diaspora Jewish Communities, 1897—1948 (working title</w:t>
      </w:r>
      <w:r w:rsidR="00437B40" w:rsidRPr="00E207B6">
        <w:rPr>
          <w:rFonts w:asciiTheme="minorBidi" w:hAnsiTheme="minorBidi"/>
        </w:rPr>
        <w:t>)</w:t>
      </w:r>
      <w:r w:rsidRPr="00E207B6">
        <w:rPr>
          <w:rFonts w:asciiTheme="minorBidi" w:hAnsiTheme="minorBidi"/>
        </w:rPr>
        <w:t xml:space="preserve"> </w:t>
      </w:r>
    </w:p>
    <w:p w:rsidR="004C2C82" w:rsidRPr="00E207B6" w:rsidRDefault="004C2C82" w:rsidP="00485467">
      <w:pPr>
        <w:spacing w:before="0" w:after="240" w:line="360" w:lineRule="auto"/>
        <w:jc w:val="both"/>
        <w:rPr>
          <w:rFonts w:asciiTheme="minorBidi" w:hAnsiTheme="minorBidi"/>
          <w:u w:val="single"/>
        </w:rPr>
      </w:pPr>
      <w:r w:rsidRPr="00E207B6">
        <w:rPr>
          <w:rFonts w:asciiTheme="minorBidi" w:hAnsiTheme="minorBidi"/>
          <w:u w:val="single"/>
        </w:rPr>
        <w:t>Three chapters are now being written for the book mentioned above:</w:t>
      </w:r>
    </w:p>
    <w:p w:rsidR="004C2C82" w:rsidRPr="00E207B6" w:rsidRDefault="004C2C82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>The exceptional Model of Women's Zionist Organizations in the United States</w:t>
      </w:r>
      <w:r w:rsidR="00437B40" w:rsidRPr="00E207B6">
        <w:rPr>
          <w:rFonts w:asciiTheme="minorBidi" w:hAnsiTheme="minorBidi"/>
        </w:rPr>
        <w:t xml:space="preserve"> (in final stage – undergoing editing)</w:t>
      </w:r>
    </w:p>
    <w:p w:rsidR="004C2C82" w:rsidRPr="00E207B6" w:rsidRDefault="004C2C82" w:rsidP="007C5A85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The Women's Zionist Organizations Responses to the Holocaust</w:t>
      </w:r>
      <w:r w:rsidR="00437B40" w:rsidRPr="00E207B6">
        <w:rPr>
          <w:rFonts w:asciiTheme="minorBidi" w:hAnsiTheme="minorBidi"/>
        </w:rPr>
        <w:t xml:space="preserve"> WIZO international 1920-1948 (working title)</w:t>
      </w:r>
    </w:p>
    <w:p w:rsidR="004C2C82" w:rsidRPr="00E207B6" w:rsidRDefault="004C2C82" w:rsidP="007C5A85">
      <w:pPr>
        <w:spacing w:before="0" w:after="240" w:line="360" w:lineRule="auto"/>
        <w:jc w:val="both"/>
        <w:rPr>
          <w:rStyle w:val="aff0"/>
          <w:rFonts w:asciiTheme="minorBidi" w:hAnsiTheme="minorBidi"/>
          <w:i w:val="0"/>
          <w:iCs w:val="0"/>
          <w:shd w:val="clear" w:color="auto" w:fill="FFFFFF"/>
        </w:rPr>
      </w:pPr>
      <w:r w:rsidRPr="00E207B6">
        <w:rPr>
          <w:rFonts w:asciiTheme="minorBidi" w:hAnsiTheme="minorBidi"/>
        </w:rPr>
        <w:t xml:space="preserve">Various entries for the Hebrew Encyclopedia (Israel) and for the </w:t>
      </w:r>
      <w:r w:rsidRPr="00E207B6">
        <w:rPr>
          <w:rStyle w:val="aff0"/>
          <w:rFonts w:asciiTheme="minorBidi" w:hAnsiTheme="minorBidi"/>
          <w:shd w:val="clear" w:color="auto" w:fill="FFFFFF"/>
        </w:rPr>
        <w:t>Jewish Women: A Comprehensive Historical Encyclopedia (Jewish Women Archives, USA),</w:t>
      </w:r>
      <w:r w:rsidRPr="00E207B6">
        <w:rPr>
          <w:rFonts w:asciiTheme="minorBidi" w:hAnsiTheme="minorBidi"/>
        </w:rPr>
        <w:t xml:space="preserve"> 2020 edition</w:t>
      </w:r>
    </w:p>
    <w:p w:rsidR="00630E32" w:rsidRPr="00927D0F" w:rsidRDefault="00630E32" w:rsidP="00485467">
      <w:pPr>
        <w:pStyle w:val="10"/>
        <w:spacing w:before="0" w:line="360" w:lineRule="auto"/>
        <w:jc w:val="left"/>
        <w:rPr>
          <w:rFonts w:asciiTheme="minorBidi" w:hAnsiTheme="minorBidi"/>
          <w:sz w:val="26"/>
          <w:szCs w:val="26"/>
          <w:u w:val="single"/>
        </w:rPr>
      </w:pPr>
      <w:r w:rsidRPr="00927D0F">
        <w:rPr>
          <w:rFonts w:asciiTheme="minorBidi" w:hAnsiTheme="minorBidi"/>
          <w:sz w:val="26"/>
          <w:szCs w:val="26"/>
          <w:u w:val="single"/>
        </w:rPr>
        <w:t xml:space="preserve">Unpublished Study Guides </w:t>
      </w:r>
    </w:p>
    <w:p w:rsidR="00630E32" w:rsidRPr="00E207B6" w:rsidRDefault="00630E32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>American Jewry, 1820-</w:t>
      </w:r>
      <w:smartTag w:uri="urn:schemas-microsoft-com:office:smarttags" w:element="metricconverter">
        <w:smartTagPr>
          <w:attr w:name="ProductID" w:val="1950, A"/>
        </w:smartTagPr>
        <w:r w:rsidRPr="00E207B6">
          <w:rPr>
            <w:rFonts w:asciiTheme="minorBidi" w:hAnsiTheme="minorBidi"/>
          </w:rPr>
          <w:t>1950, A</w:t>
        </w:r>
      </w:smartTag>
      <w:r w:rsidRPr="00E207B6">
        <w:rPr>
          <w:rFonts w:asciiTheme="minorBidi" w:hAnsiTheme="minorBidi"/>
        </w:rPr>
        <w:t xml:space="preserve"> Study Guide</w:t>
      </w:r>
      <w:r w:rsidRPr="00E207B6">
        <w:rPr>
          <w:rFonts w:asciiTheme="minorBidi" w:hAnsiTheme="minorBidi"/>
          <w:i/>
          <w:iCs/>
        </w:rPr>
        <w:t xml:space="preserve"> </w:t>
      </w:r>
      <w:r w:rsidRPr="00E207B6">
        <w:rPr>
          <w:rFonts w:asciiTheme="minorBidi" w:hAnsiTheme="minorBidi"/>
        </w:rPr>
        <w:t xml:space="preserve">(2014), The Open University of Israel, </w:t>
      </w:r>
      <w:proofErr w:type="spellStart"/>
      <w:r w:rsidRPr="00E207B6">
        <w:rPr>
          <w:rFonts w:asciiTheme="minorBidi" w:hAnsiTheme="minorBidi"/>
        </w:rPr>
        <w:t>Ra'anana</w:t>
      </w:r>
      <w:proofErr w:type="spellEnd"/>
      <w:r w:rsidRPr="00E207B6">
        <w:rPr>
          <w:rFonts w:asciiTheme="minorBidi" w:hAnsiTheme="minorBidi"/>
        </w:rPr>
        <w:t xml:space="preserve">, 74 pp. </w:t>
      </w:r>
    </w:p>
    <w:p w:rsidR="00630E32" w:rsidRPr="00E207B6" w:rsidRDefault="00630E32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>American Jewry</w:t>
      </w:r>
      <w:r w:rsidRPr="00E207B6">
        <w:rPr>
          <w:rFonts w:asciiTheme="minorBidi" w:hAnsiTheme="minorBidi"/>
          <w:i/>
          <w:iCs/>
        </w:rPr>
        <w:t>, 1820-</w:t>
      </w:r>
      <w:smartTag w:uri="urn:schemas-microsoft-com:office:smarttags" w:element="metricconverter">
        <w:smartTagPr>
          <w:attr w:name="ProductID" w:val="1950, A"/>
        </w:smartTagPr>
        <w:r w:rsidRPr="00E207B6">
          <w:rPr>
            <w:rFonts w:asciiTheme="minorBidi" w:hAnsiTheme="minorBidi"/>
            <w:i/>
            <w:iCs/>
          </w:rPr>
          <w:t xml:space="preserve">1950, </w:t>
        </w:r>
        <w:r w:rsidRPr="00E207B6">
          <w:rPr>
            <w:rFonts w:asciiTheme="minorBidi" w:hAnsiTheme="minorBidi"/>
          </w:rPr>
          <w:t>A</w:t>
        </w:r>
      </w:smartTag>
      <w:r w:rsidRPr="00E207B6">
        <w:rPr>
          <w:rFonts w:asciiTheme="minorBidi" w:hAnsiTheme="minorBidi"/>
        </w:rPr>
        <w:t xml:space="preserve"> Study Guide</w:t>
      </w:r>
      <w:r w:rsidRPr="00E207B6">
        <w:rPr>
          <w:rFonts w:asciiTheme="minorBidi" w:hAnsiTheme="minorBidi"/>
          <w:i/>
          <w:iCs/>
        </w:rPr>
        <w:t xml:space="preserve"> </w:t>
      </w:r>
      <w:r w:rsidRPr="00E207B6">
        <w:rPr>
          <w:rFonts w:asciiTheme="minorBidi" w:hAnsiTheme="minorBidi"/>
        </w:rPr>
        <w:t>(2007), The Open University of Israel, 50 pp.</w:t>
      </w:r>
    </w:p>
    <w:p w:rsidR="00630E32" w:rsidRPr="00E207B6" w:rsidRDefault="00630E32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br/>
        <w:t xml:space="preserve">A Study Guide for the collection of articles, The Jews of the United States, The Open University of Israel, </w:t>
      </w:r>
      <w:proofErr w:type="spellStart"/>
      <w:r w:rsidRPr="00E207B6">
        <w:rPr>
          <w:rFonts w:asciiTheme="minorBidi" w:hAnsiTheme="minorBidi"/>
        </w:rPr>
        <w:t>Ra'anana</w:t>
      </w:r>
      <w:proofErr w:type="spellEnd"/>
      <w:r w:rsidRPr="00E207B6">
        <w:rPr>
          <w:rFonts w:asciiTheme="minorBidi" w:hAnsiTheme="minorBidi"/>
        </w:rPr>
        <w:t xml:space="preserve">, (2002). </w:t>
      </w:r>
    </w:p>
    <w:p w:rsidR="00630E32" w:rsidRPr="00E207B6" w:rsidRDefault="00630E32" w:rsidP="007C5A85">
      <w:pPr>
        <w:spacing w:before="0" w:after="240" w:line="360" w:lineRule="auto"/>
        <w:jc w:val="both"/>
        <w:rPr>
          <w:rFonts w:asciiTheme="minorBidi" w:hAnsiTheme="minorBidi"/>
        </w:rPr>
      </w:pPr>
      <w:r w:rsidRPr="00E207B6">
        <w:rPr>
          <w:rFonts w:asciiTheme="minorBidi" w:hAnsiTheme="minorBidi"/>
        </w:rPr>
        <w:t>American Jewry</w:t>
      </w:r>
      <w:r w:rsidRPr="00E207B6">
        <w:rPr>
          <w:rFonts w:asciiTheme="minorBidi" w:hAnsiTheme="minorBidi"/>
          <w:i/>
          <w:iCs/>
        </w:rPr>
        <w:t xml:space="preserve">, </w:t>
      </w:r>
      <w:r w:rsidRPr="00E207B6">
        <w:rPr>
          <w:rFonts w:asciiTheme="minorBidi" w:hAnsiTheme="minorBidi"/>
        </w:rPr>
        <w:t>1820-1914; A Study Guide (1985).</w:t>
      </w:r>
    </w:p>
    <w:p w:rsidR="00437B40" w:rsidRPr="006D3519" w:rsidRDefault="00437B40" w:rsidP="007C5A85">
      <w:pPr>
        <w:pStyle w:val="a7"/>
        <w:rPr>
          <w:sz w:val="26"/>
          <w:szCs w:val="26"/>
        </w:rPr>
      </w:pPr>
      <w:r w:rsidRPr="006D3519">
        <w:rPr>
          <w:sz w:val="26"/>
          <w:szCs w:val="26"/>
        </w:rPr>
        <w:t>Selected Papers Presented at Scientific Conferences</w:t>
      </w:r>
    </w:p>
    <w:p w:rsidR="00437B40" w:rsidRPr="00E207B6" w:rsidRDefault="00437B40" w:rsidP="00485467">
      <w:pPr>
        <w:spacing w:before="0" w:after="240" w:line="360" w:lineRule="auto"/>
        <w:jc w:val="both"/>
        <w:rPr>
          <w:rFonts w:asciiTheme="minorBidi" w:hAnsiTheme="minorBidi"/>
          <w:b/>
          <w:bCs/>
        </w:rPr>
      </w:pPr>
      <w:r w:rsidRPr="00E207B6">
        <w:rPr>
          <w:rFonts w:asciiTheme="minorBidi" w:hAnsiTheme="minorBidi"/>
        </w:rPr>
        <w:t>"Women’s Zionist Organizations Worldwide: Types and Characteristics", Paper presented at the 35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Conference of the Association of Israel Studies, June 26, 2019.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"Women's Zionist organizations in the United States: A comparative view between Hadassah and the Mizrachi Women of America." Paper presented at the 17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World Congress of Jewish Studies, Jerusalem, August 10, 2017.  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"The Leading Women's Zionist Organizations in the US, 1912-1948: Identities, Vision, Ideologies and More – A Comparison." Paper presented at the 33</w:t>
      </w:r>
      <w:r w:rsidRPr="00E207B6">
        <w:rPr>
          <w:rFonts w:asciiTheme="minorBidi" w:hAnsiTheme="minorBidi"/>
          <w:vertAlign w:val="superscript"/>
        </w:rPr>
        <w:t>rd</w:t>
      </w:r>
      <w:r w:rsidRPr="00E207B6">
        <w:rPr>
          <w:rFonts w:asciiTheme="minorBidi" w:hAnsiTheme="minorBidi"/>
        </w:rPr>
        <w:t xml:space="preserve"> Annual Conference of the Association for Israel Studies, Brandeis University, June 13, 2017. </w:t>
      </w:r>
    </w:p>
    <w:p w:rsidR="00437B40" w:rsidRPr="00E207B6" w:rsidRDefault="00437B40" w:rsidP="00485467">
      <w:pPr>
        <w:bidi/>
        <w:spacing w:before="0" w:after="240" w:line="360" w:lineRule="auto"/>
        <w:jc w:val="right"/>
        <w:rPr>
          <w:rFonts w:asciiTheme="minorBidi" w:hAnsiTheme="minorBidi"/>
          <w:rtl/>
        </w:rPr>
      </w:pPr>
      <w:r w:rsidRPr="00E207B6">
        <w:rPr>
          <w:rFonts w:asciiTheme="minorBidi" w:hAnsiTheme="minorBidi"/>
        </w:rPr>
        <w:t>"Women's Zionism in the Diaspora 1897-1945 – a Description of an Ongoing Project." Paper presented at the 32</w:t>
      </w:r>
      <w:r w:rsidRPr="00E207B6">
        <w:rPr>
          <w:rFonts w:asciiTheme="minorBidi" w:hAnsiTheme="minorBidi"/>
          <w:vertAlign w:val="superscript"/>
        </w:rPr>
        <w:t>nd</w:t>
      </w:r>
      <w:r w:rsidRPr="00E207B6">
        <w:rPr>
          <w:rFonts w:asciiTheme="minorBidi" w:hAnsiTheme="minorBidi"/>
        </w:rPr>
        <w:t xml:space="preserve"> Annual Conference of the Association for Israel Studies, </w:t>
      </w:r>
      <w:proofErr w:type="spellStart"/>
      <w:r w:rsidRPr="00E207B6">
        <w:rPr>
          <w:rFonts w:asciiTheme="minorBidi" w:hAnsiTheme="minorBidi"/>
        </w:rPr>
        <w:t>Yad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Izhak</w:t>
      </w:r>
      <w:proofErr w:type="spellEnd"/>
      <w:r w:rsidRPr="00E207B6">
        <w:rPr>
          <w:rFonts w:asciiTheme="minorBidi" w:hAnsiTheme="minorBidi"/>
        </w:rPr>
        <w:t xml:space="preserve"> Ben Zvi and the Menachem Begin Heritage Center, Jerusalem, June 22, 2016.</w:t>
      </w:r>
    </w:p>
    <w:p w:rsidR="00437B40" w:rsidRPr="00E207B6" w:rsidRDefault="00437B40" w:rsidP="00485467">
      <w:pPr>
        <w:bidi/>
        <w:spacing w:before="0" w:after="240" w:line="360" w:lineRule="auto"/>
        <w:jc w:val="right"/>
        <w:rPr>
          <w:rFonts w:asciiTheme="minorBidi" w:hAnsiTheme="minorBidi"/>
          <w:shd w:val="clear" w:color="auto" w:fill="FFFEFE"/>
        </w:rPr>
      </w:pPr>
      <w:r w:rsidRPr="00E207B6">
        <w:rPr>
          <w:rFonts w:asciiTheme="minorBidi" w:hAnsiTheme="minorBidi"/>
        </w:rPr>
        <w:t>"The Impact of the 1930s on American Women's Zionist Organizations: The Case of the Mizrachi Women's Organization of America</w:t>
      </w:r>
      <w:r w:rsidRPr="00E207B6">
        <w:rPr>
          <w:rFonts w:asciiTheme="minorBidi" w:hAnsiTheme="minorBidi"/>
          <w:shd w:val="clear" w:color="auto" w:fill="FFFEFE"/>
        </w:rPr>
        <w:t>." Paper presented at the 2016 AJHS Biennial Scholars Conference, New York, June 19, 2016.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"The Leadership of American Zionist Women's Organizations: The Impact of their Different Zionist Identities on Projects in Pre-State Israel, 1912-1948." Paper presented at the 30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Annual Conference of the Association for Israel Studies, Ben </w:t>
      </w:r>
      <w:proofErr w:type="spellStart"/>
      <w:r w:rsidRPr="00E207B6">
        <w:rPr>
          <w:rFonts w:asciiTheme="minorBidi" w:hAnsiTheme="minorBidi"/>
        </w:rPr>
        <w:t>Gurion</w:t>
      </w:r>
      <w:proofErr w:type="spellEnd"/>
      <w:r w:rsidRPr="00E207B6">
        <w:rPr>
          <w:rFonts w:asciiTheme="minorBidi" w:hAnsiTheme="minorBidi"/>
        </w:rPr>
        <w:t xml:space="preserve"> University of the Negev, </w:t>
      </w:r>
      <w:proofErr w:type="spellStart"/>
      <w:r w:rsidRPr="00E207B6">
        <w:rPr>
          <w:rFonts w:asciiTheme="minorBidi" w:hAnsiTheme="minorBidi"/>
        </w:rPr>
        <w:t>Sde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Boker</w:t>
      </w:r>
      <w:proofErr w:type="spellEnd"/>
      <w:r w:rsidRPr="00E207B6">
        <w:rPr>
          <w:rFonts w:asciiTheme="minorBidi" w:hAnsiTheme="minorBidi"/>
        </w:rPr>
        <w:t>, June 24, 2014.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  <w:rtl/>
        </w:rPr>
      </w:pPr>
      <w:r w:rsidRPr="00E207B6">
        <w:rPr>
          <w:rFonts w:asciiTheme="minorBidi" w:hAnsiTheme="minorBidi"/>
        </w:rPr>
        <w:t xml:space="preserve">"A New Light on the Beginnings of Social Work as a Profession in the </w:t>
      </w:r>
      <w:proofErr w:type="spellStart"/>
      <w:r w:rsidRPr="00E207B6">
        <w:rPr>
          <w:rFonts w:asciiTheme="minorBidi" w:hAnsiTheme="minorBidi"/>
        </w:rPr>
        <w:t>Yishuv</w:t>
      </w:r>
      <w:proofErr w:type="spellEnd"/>
      <w:r w:rsidRPr="00E207B6">
        <w:rPr>
          <w:rFonts w:asciiTheme="minorBidi" w:hAnsiTheme="minorBidi"/>
        </w:rPr>
        <w:t>." Paper presented at the Sixteenth World Congress of Jewish Studies, Jerusalem, July 30, 2013 [Hebrew].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"The Impact of America on the Medical, Paramedical, Social Work and Vocational Education of Women in Israel," at the 26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Annual Conference of the Association for Israel Studies, Toronto, May 2010.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"Individual Necessities versus the Necessities of the Crystallizing Zionist Society: Curricula in the Beit </w:t>
      </w:r>
      <w:proofErr w:type="spellStart"/>
      <w:r w:rsidRPr="00E207B6">
        <w:rPr>
          <w:rFonts w:asciiTheme="minorBidi" w:hAnsiTheme="minorBidi"/>
        </w:rPr>
        <w:t>Tseirot</w:t>
      </w:r>
      <w:proofErr w:type="spellEnd"/>
      <w:r w:rsidRPr="00E207B6">
        <w:rPr>
          <w:rFonts w:asciiTheme="minorBidi" w:hAnsiTheme="minorBidi"/>
        </w:rPr>
        <w:t xml:space="preserve"> Mizrachi and the </w:t>
      </w:r>
      <w:proofErr w:type="spellStart"/>
      <w:r w:rsidRPr="00E207B6">
        <w:rPr>
          <w:rFonts w:asciiTheme="minorBidi" w:hAnsiTheme="minorBidi"/>
        </w:rPr>
        <w:t>Seligsberg</w:t>
      </w:r>
      <w:proofErr w:type="spellEnd"/>
      <w:r w:rsidRPr="00E207B6">
        <w:rPr>
          <w:rFonts w:asciiTheme="minorBidi" w:hAnsiTheme="minorBidi"/>
        </w:rPr>
        <w:t xml:space="preserve"> Trade School for Girls during the Mandatory Period – a Comparative Analysis, at the Conference of the Israeli Society for the Research of the History of Education, July 1, 2009 [Hebrew].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"American Women, Professional Pioneers, and Russian-Speaking Professional Women in Israel, 1919-2000: A Comparison” at the Bet DBORA, Fifth Conference of European Women Rabbis, Jewish Community Politicians, Activists and Scholars, Sofia, June 23-26, 2009.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“Establishing an American Component in the Development of the </w:t>
      </w:r>
      <w:proofErr w:type="spellStart"/>
      <w:r w:rsidRPr="00E207B6">
        <w:rPr>
          <w:rFonts w:asciiTheme="minorBidi" w:hAnsiTheme="minorBidi"/>
          <w:i/>
          <w:iCs/>
        </w:rPr>
        <w:t>Yishuv</w:t>
      </w:r>
      <w:proofErr w:type="spellEnd"/>
      <w:r w:rsidRPr="00E207B6">
        <w:rPr>
          <w:rFonts w:asciiTheme="minorBidi" w:hAnsiTheme="minorBidi"/>
        </w:rPr>
        <w:t xml:space="preserve"> and Early Israel” at the 25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Annual Association for Israel Studies Conference, June 10-13, 2009.</w:t>
      </w:r>
      <w:r w:rsidRPr="00E207B6">
        <w:rPr>
          <w:rFonts w:asciiTheme="minorBidi" w:hAnsiTheme="minorBidi"/>
          <w:rtl/>
        </w:rPr>
        <w:t xml:space="preserve"> </w:t>
      </w:r>
      <w:r w:rsidRPr="00E207B6">
        <w:rPr>
          <w:rFonts w:asciiTheme="minorBidi" w:hAnsiTheme="minorBidi"/>
        </w:rPr>
        <w:t xml:space="preserve"> 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  <w:rtl/>
        </w:rPr>
      </w:pPr>
      <w:r w:rsidRPr="00E207B6">
        <w:rPr>
          <w:rFonts w:asciiTheme="minorBidi" w:hAnsiTheme="minorBidi"/>
        </w:rPr>
        <w:t xml:space="preserve">"The Contribution of Hadassah," at the International Conference "Whither America Zionism" at the Begin-Sadat Center for Strategic Studies, Bar-Ilan University, May 28-29, 2008. 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“Hadassah’s Contribution to the State of Israel – an Attempt at an Historical Evaluation” at the 24</w:t>
      </w:r>
      <w:r w:rsidRPr="00E207B6">
        <w:rPr>
          <w:rFonts w:asciiTheme="minorBidi" w:hAnsiTheme="minorBidi"/>
          <w:vertAlign w:val="superscript"/>
        </w:rPr>
        <w:t xml:space="preserve">th </w:t>
      </w:r>
      <w:r w:rsidRPr="00E207B6">
        <w:rPr>
          <w:rFonts w:asciiTheme="minorBidi" w:hAnsiTheme="minorBidi"/>
        </w:rPr>
        <w:t xml:space="preserve">Annual Association for Israel Studies (AIS) Conference, New York, May 19-21, 2008. 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"Hadassah’s Contribution to </w:t>
      </w:r>
      <w:r w:rsidRPr="00E207B6">
        <w:rPr>
          <w:rFonts w:asciiTheme="minorBidi" w:hAnsiTheme="minorBidi"/>
          <w:iCs/>
        </w:rPr>
        <w:t xml:space="preserve">Great Aliya” at the </w:t>
      </w:r>
      <w:r w:rsidRPr="00E207B6">
        <w:rPr>
          <w:rFonts w:asciiTheme="minorBidi" w:hAnsiTheme="minorBidi"/>
        </w:rPr>
        <w:t>23</w:t>
      </w:r>
      <w:r w:rsidRPr="00E207B6">
        <w:rPr>
          <w:rFonts w:asciiTheme="minorBidi" w:hAnsiTheme="minorBidi"/>
          <w:vertAlign w:val="superscript"/>
        </w:rPr>
        <w:t>rd</w:t>
      </w:r>
      <w:r w:rsidRPr="00E207B6">
        <w:rPr>
          <w:rFonts w:asciiTheme="minorBidi" w:hAnsiTheme="minorBidi"/>
        </w:rPr>
        <w:t xml:space="preserve"> Annual Conference of the Association for Israel Studies, The Open University of Israel, June 11-13, 2007.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>"Hadassah: Coping with Crises as a Microcosm of its Organizational Nature" at the 37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AJS Annual Conference, Washington, D.C., December 18–20, 2005. </w:t>
      </w:r>
    </w:p>
    <w:p w:rsidR="00437B40" w:rsidRPr="00E207B6" w:rsidRDefault="00437B40" w:rsidP="00485467">
      <w:pPr>
        <w:pStyle w:val="PC"/>
        <w:spacing w:before="0" w:after="240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"The Transfer by Hadassah of American Models in Health and Welfare to the </w:t>
      </w:r>
      <w:proofErr w:type="spellStart"/>
      <w:r w:rsidRPr="00E207B6">
        <w:rPr>
          <w:rFonts w:asciiTheme="minorBidi" w:hAnsiTheme="minorBidi"/>
          <w:i/>
          <w:iCs/>
        </w:rPr>
        <w:t>Yishuv</w:t>
      </w:r>
      <w:proofErr w:type="spellEnd"/>
      <w:r w:rsidRPr="00E207B6">
        <w:rPr>
          <w:rFonts w:asciiTheme="minorBidi" w:hAnsiTheme="minorBidi"/>
        </w:rPr>
        <w:t xml:space="preserve"> and the Young State of Israel" at the Fourteenth World Congress of Jewish Studies, Jerusalem, August 2005.</w:t>
      </w:r>
    </w:p>
    <w:p w:rsidR="00437B40" w:rsidRPr="00E207B6" w:rsidRDefault="00437B40" w:rsidP="00485467">
      <w:pPr>
        <w:pStyle w:val="PC"/>
        <w:spacing w:before="0" w:after="240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Importing of Women's Professions from the United States to Palestine, 1920-1955 at the Conference: “The Wandering Jewess: Women in Immigration and Aliya,” held by the </w:t>
      </w:r>
      <w:proofErr w:type="spellStart"/>
      <w:r w:rsidRPr="00E207B6">
        <w:rPr>
          <w:rFonts w:asciiTheme="minorBidi" w:hAnsiTheme="minorBidi"/>
        </w:rPr>
        <w:t>Fanya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Gottesfeld</w:t>
      </w:r>
      <w:proofErr w:type="spellEnd"/>
      <w:r w:rsidRPr="00E207B6">
        <w:rPr>
          <w:rFonts w:asciiTheme="minorBidi" w:hAnsiTheme="minorBidi"/>
        </w:rPr>
        <w:t xml:space="preserve"> Heller Center for the Study of Women in Judaism, March 13–15, 2003 [Hebrew].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"Cultural Transfer from America to </w:t>
      </w:r>
      <w:proofErr w:type="spellStart"/>
      <w:r w:rsidRPr="00E207B6">
        <w:rPr>
          <w:rFonts w:asciiTheme="minorBidi" w:hAnsiTheme="minorBidi"/>
        </w:rPr>
        <w:t>Eretz</w:t>
      </w:r>
      <w:proofErr w:type="spellEnd"/>
      <w:r w:rsidRPr="00E207B6">
        <w:rPr>
          <w:rFonts w:asciiTheme="minorBidi" w:hAnsiTheme="minorBidi"/>
        </w:rPr>
        <w:t xml:space="preserve"> Israel: Medical Professions and Welfare Projects, 1913-</w:t>
      </w:r>
      <w:smartTag w:uri="urn:schemas-microsoft-com:office:smarttags" w:element="metricconverter">
        <w:smartTagPr>
          <w:attr w:name="ProductID" w:val="1949,”"/>
        </w:smartTagPr>
        <w:r w:rsidRPr="00E207B6">
          <w:rPr>
            <w:rFonts w:asciiTheme="minorBidi" w:hAnsiTheme="minorBidi"/>
          </w:rPr>
          <w:t>1949,”</w:t>
        </w:r>
      </w:smartTag>
      <w:r w:rsidRPr="00E207B6">
        <w:rPr>
          <w:rFonts w:asciiTheme="minorBidi" w:hAnsiTheme="minorBidi"/>
        </w:rPr>
        <w:t xml:space="preserve"> at the 34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AJS Annual Conference, Los Angeles, California, December 15–17, 2002</w:t>
      </w:r>
      <w:r w:rsidRPr="00E207B6">
        <w:rPr>
          <w:rFonts w:asciiTheme="minorBidi" w:hAnsiTheme="minorBidi"/>
          <w:rtl/>
        </w:rPr>
        <w:t>.</w:t>
      </w:r>
      <w:r w:rsidRPr="00E207B6">
        <w:rPr>
          <w:rFonts w:asciiTheme="minorBidi" w:hAnsiTheme="minorBidi"/>
        </w:rPr>
        <w:t xml:space="preserve"> </w:t>
      </w:r>
    </w:p>
    <w:p w:rsidR="00437B40" w:rsidRPr="00E207B6" w:rsidRDefault="00437B40" w:rsidP="00485467">
      <w:pPr>
        <w:pStyle w:val="PC"/>
        <w:spacing w:before="0" w:after="240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"The Influence of the Establishment of the State on the Leading American Zionist Organizations" at the Thirteenth World Congress of Jewish Studies, Jerusalem, August 2001. 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"New Congregations in the New World" at the Institute fur Geschichte der </w:t>
      </w:r>
      <w:proofErr w:type="spellStart"/>
      <w:r w:rsidRPr="00E207B6">
        <w:rPr>
          <w:rFonts w:asciiTheme="minorBidi" w:hAnsiTheme="minorBidi"/>
        </w:rPr>
        <w:t>Juden</w:t>
      </w:r>
      <w:proofErr w:type="spellEnd"/>
      <w:r w:rsidRPr="00E207B6">
        <w:rPr>
          <w:rFonts w:asciiTheme="minorBidi" w:hAnsiTheme="minorBidi"/>
        </w:rPr>
        <w:t xml:space="preserve"> in </w:t>
      </w:r>
      <w:proofErr w:type="spellStart"/>
      <w:r w:rsidRPr="00E207B6">
        <w:rPr>
          <w:rFonts w:asciiTheme="minorBidi" w:hAnsiTheme="minorBidi"/>
        </w:rPr>
        <w:t>Osterreich</w:t>
      </w:r>
      <w:proofErr w:type="spellEnd"/>
      <w:r w:rsidRPr="00E207B6">
        <w:rPr>
          <w:rFonts w:asciiTheme="minorBidi" w:hAnsiTheme="minorBidi"/>
        </w:rPr>
        <w:t xml:space="preserve">, Vienna, July 2001. </w:t>
      </w:r>
    </w:p>
    <w:p w:rsidR="00437B40" w:rsidRPr="00E207B6" w:rsidRDefault="00437B40" w:rsidP="00485467">
      <w:pPr>
        <w:pStyle w:val="PC"/>
        <w:spacing w:before="0" w:after="240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"The Impact of Gender on the Leading American Zionist Organizations" at the Conference "Gender Place and Memory in the Modern Jewish Experience," The </w:t>
      </w:r>
      <w:proofErr w:type="spellStart"/>
      <w:r w:rsidRPr="00E207B6">
        <w:rPr>
          <w:rFonts w:asciiTheme="minorBidi" w:hAnsiTheme="minorBidi"/>
        </w:rPr>
        <w:t>Fanya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Gottesfeld</w:t>
      </w:r>
      <w:proofErr w:type="spellEnd"/>
      <w:r w:rsidRPr="00E207B6">
        <w:rPr>
          <w:rFonts w:asciiTheme="minorBidi" w:hAnsiTheme="minorBidi"/>
        </w:rPr>
        <w:t xml:space="preserve"> Heller Center for the Study of Women in Judaism at Bar-Ilan University, January 2001.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“The Role of the American Woman in the </w:t>
      </w:r>
      <w:proofErr w:type="spellStart"/>
      <w:r w:rsidRPr="00E207B6">
        <w:rPr>
          <w:rFonts w:asciiTheme="minorBidi" w:hAnsiTheme="minorBidi"/>
        </w:rPr>
        <w:t>Yishuv</w:t>
      </w:r>
      <w:proofErr w:type="spellEnd"/>
      <w:r w:rsidRPr="00E207B6">
        <w:rPr>
          <w:rFonts w:asciiTheme="minorBidi" w:hAnsiTheme="minorBidi"/>
        </w:rPr>
        <w:t>” at the AJS Annual Conference, Chicago, December 19–21, 1999.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 “Gender and Activism, Hadassah in Israel, 1948-</w:t>
      </w:r>
      <w:smartTag w:uri="urn:schemas-microsoft-com:office:smarttags" w:element="metricconverter">
        <w:smartTagPr>
          <w:attr w:name="ProductID" w:val="1956”"/>
        </w:smartTagPr>
        <w:r w:rsidRPr="00E207B6">
          <w:rPr>
            <w:rFonts w:asciiTheme="minorBidi" w:hAnsiTheme="minorBidi"/>
          </w:rPr>
          <w:t>1956”</w:t>
        </w:r>
      </w:smartTag>
      <w:r w:rsidRPr="00E207B6">
        <w:rPr>
          <w:rFonts w:asciiTheme="minorBidi" w:hAnsiTheme="minorBidi"/>
        </w:rPr>
        <w:t xml:space="preserve"> at the International Research Institute on Jewish Women, Brandeis University, March 1999.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“American Women and the Modernization of </w:t>
      </w:r>
      <w:proofErr w:type="spellStart"/>
      <w:r w:rsidRPr="00E207B6">
        <w:rPr>
          <w:rFonts w:asciiTheme="minorBidi" w:hAnsiTheme="minorBidi"/>
        </w:rPr>
        <w:t>Erez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Yisrael</w:t>
      </w:r>
      <w:proofErr w:type="spellEnd"/>
      <w:r w:rsidRPr="00E207B6">
        <w:rPr>
          <w:rFonts w:asciiTheme="minorBidi" w:hAnsiTheme="minorBidi"/>
        </w:rPr>
        <w:t xml:space="preserve">: The Social Activity of Hadassah in </w:t>
      </w:r>
      <w:proofErr w:type="spellStart"/>
      <w:r w:rsidRPr="00E207B6">
        <w:rPr>
          <w:rFonts w:asciiTheme="minorBidi" w:hAnsiTheme="minorBidi"/>
        </w:rPr>
        <w:t>Erez</w:t>
      </w:r>
      <w:proofErr w:type="spellEnd"/>
      <w:r w:rsidRPr="00E207B6">
        <w:rPr>
          <w:rFonts w:asciiTheme="minorBidi" w:hAnsiTheme="minorBidi"/>
        </w:rPr>
        <w:t xml:space="preserve"> </w:t>
      </w:r>
      <w:proofErr w:type="spellStart"/>
      <w:r w:rsidRPr="00E207B6">
        <w:rPr>
          <w:rFonts w:asciiTheme="minorBidi" w:hAnsiTheme="minorBidi"/>
        </w:rPr>
        <w:t>Yisrael</w:t>
      </w:r>
      <w:proofErr w:type="spellEnd"/>
      <w:r w:rsidRPr="00E207B6">
        <w:rPr>
          <w:rFonts w:asciiTheme="minorBidi" w:hAnsiTheme="minorBidi"/>
        </w:rPr>
        <w:t>, 1913–1956” the 25</w:t>
      </w:r>
      <w:r w:rsidRPr="00E207B6">
        <w:rPr>
          <w:rFonts w:asciiTheme="minorBidi" w:hAnsiTheme="minorBidi"/>
          <w:vertAlign w:val="superscript"/>
        </w:rPr>
        <w:t>th</w:t>
      </w:r>
      <w:r w:rsidRPr="00E207B6">
        <w:rPr>
          <w:rFonts w:asciiTheme="minorBidi" w:hAnsiTheme="minorBidi"/>
        </w:rPr>
        <w:t xml:space="preserve"> World Congress of Jewish Studies, August 1997 [Hebrew].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/>
        </w:rPr>
      </w:pPr>
      <w:r w:rsidRPr="00E207B6">
        <w:rPr>
          <w:rFonts w:asciiTheme="minorBidi" w:hAnsiTheme="minorBidi"/>
        </w:rPr>
        <w:t xml:space="preserve">“Hadassah and the Issue of </w:t>
      </w:r>
      <w:proofErr w:type="spellStart"/>
      <w:r w:rsidRPr="00E207B6">
        <w:rPr>
          <w:rFonts w:asciiTheme="minorBidi" w:hAnsiTheme="minorBidi"/>
        </w:rPr>
        <w:t>Chaluziut</w:t>
      </w:r>
      <w:proofErr w:type="spellEnd"/>
      <w:r w:rsidRPr="00E207B6">
        <w:rPr>
          <w:rFonts w:asciiTheme="minorBidi" w:hAnsiTheme="minorBidi"/>
        </w:rPr>
        <w:t>, 1948–1956” at the America and the Holy Land Junior Scholars Colloquium, Hebrew University and the Goodman Institute of Zionist Studies, Brandeis University, July 1995.</w:t>
      </w:r>
    </w:p>
    <w:p w:rsidR="00437B40" w:rsidRPr="00E207B6" w:rsidRDefault="00437B40" w:rsidP="00485467">
      <w:pPr>
        <w:spacing w:before="0" w:after="240" w:line="360" w:lineRule="auto"/>
        <w:rPr>
          <w:rFonts w:asciiTheme="minorBidi" w:hAnsiTheme="minorBidi" w:hint="cs"/>
          <w:rtl/>
        </w:rPr>
      </w:pPr>
    </w:p>
    <w:sectPr w:rsidR="00437B40" w:rsidRPr="00E207B6" w:rsidSect="003126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hebrew2"/>
      </w:endnotePr>
      <w:pgSz w:w="11909" w:h="16834"/>
      <w:pgMar w:top="568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00" w:rsidRDefault="00371F00">
      <w:pPr>
        <w:spacing w:before="0" w:after="0" w:line="240" w:lineRule="auto"/>
      </w:pPr>
      <w:r>
        <w:separator/>
      </w:r>
    </w:p>
  </w:endnote>
  <w:endnote w:type="continuationSeparator" w:id="0">
    <w:p w:rsidR="00371F00" w:rsidRDefault="00371F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DA" w:rsidRDefault="000376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E7" w:rsidRDefault="00C65AE7">
    <w:pPr>
      <w:pStyle w:val="af0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5F3576" w:rsidRPr="005F3576">
      <w:rPr>
        <w:rFonts w:cs="Times New Roman"/>
        <w:noProof/>
        <w:lang w:val="he-IL"/>
      </w:rPr>
      <w:t>2</w:t>
    </w:r>
    <w:r>
      <w:fldChar w:fldCharType="end"/>
    </w:r>
  </w:p>
  <w:p w:rsidR="00A75A14" w:rsidRDefault="00A75A1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DA" w:rsidRDefault="000376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00" w:rsidRDefault="00371F00">
      <w:pPr>
        <w:spacing w:before="0" w:after="0" w:line="240" w:lineRule="auto"/>
      </w:pPr>
      <w:r>
        <w:separator/>
      </w:r>
    </w:p>
  </w:footnote>
  <w:footnote w:type="continuationSeparator" w:id="0">
    <w:p w:rsidR="00371F00" w:rsidRDefault="00371F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B6" w:rsidRDefault="007458B6">
    <w:pPr>
      <w:pStyle w:val="af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58B6" w:rsidRDefault="007458B6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B6" w:rsidRDefault="007458B6">
    <w:pPr>
      <w:pStyle w:val="af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DA" w:rsidRDefault="000376D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F6C"/>
    <w:multiLevelType w:val="hybridMultilevel"/>
    <w:tmpl w:val="DDA6E722"/>
    <w:lvl w:ilvl="0" w:tplc="15142724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406FDE"/>
    <w:multiLevelType w:val="hybridMultilevel"/>
    <w:tmpl w:val="7BE4393C"/>
    <w:lvl w:ilvl="0" w:tplc="B492D8C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2FC5"/>
    <w:multiLevelType w:val="hybridMultilevel"/>
    <w:tmpl w:val="94B8F0B2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814"/>
    <w:multiLevelType w:val="hybridMultilevel"/>
    <w:tmpl w:val="07966816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514272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523B"/>
    <w:multiLevelType w:val="hybridMultilevel"/>
    <w:tmpl w:val="FDA07E80"/>
    <w:lvl w:ilvl="0" w:tplc="15142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B19"/>
    <w:multiLevelType w:val="hybridMultilevel"/>
    <w:tmpl w:val="CB32E098"/>
    <w:lvl w:ilvl="0" w:tplc="A1302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95B"/>
    <w:multiLevelType w:val="hybridMultilevel"/>
    <w:tmpl w:val="D4D21FD4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4C76"/>
    <w:multiLevelType w:val="hybridMultilevel"/>
    <w:tmpl w:val="3094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5038"/>
    <w:multiLevelType w:val="hybridMultilevel"/>
    <w:tmpl w:val="6DACE97A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6AEB"/>
    <w:multiLevelType w:val="hybridMultilevel"/>
    <w:tmpl w:val="7202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715BC"/>
    <w:multiLevelType w:val="hybridMultilevel"/>
    <w:tmpl w:val="11BA4A3E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D12"/>
    <w:multiLevelType w:val="hybridMultilevel"/>
    <w:tmpl w:val="B884455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C2422F"/>
    <w:multiLevelType w:val="hybridMultilevel"/>
    <w:tmpl w:val="4FBC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738A"/>
    <w:multiLevelType w:val="hybridMultilevel"/>
    <w:tmpl w:val="CB32E098"/>
    <w:lvl w:ilvl="0" w:tplc="A1302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736B"/>
    <w:multiLevelType w:val="hybridMultilevel"/>
    <w:tmpl w:val="1876DFD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0D53"/>
    <w:multiLevelType w:val="hybridMultilevel"/>
    <w:tmpl w:val="CB32E098"/>
    <w:lvl w:ilvl="0" w:tplc="A1302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0C43"/>
    <w:multiLevelType w:val="hybridMultilevel"/>
    <w:tmpl w:val="056E9C9C"/>
    <w:lvl w:ilvl="0" w:tplc="687495A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1DE697E"/>
    <w:multiLevelType w:val="hybridMultilevel"/>
    <w:tmpl w:val="9930662E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1E54"/>
    <w:multiLevelType w:val="hybridMultilevel"/>
    <w:tmpl w:val="5DB09B5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7E18"/>
    <w:multiLevelType w:val="hybridMultilevel"/>
    <w:tmpl w:val="83B6536A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32E8"/>
    <w:multiLevelType w:val="hybridMultilevel"/>
    <w:tmpl w:val="74882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F402C"/>
    <w:multiLevelType w:val="hybridMultilevel"/>
    <w:tmpl w:val="3000DF58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5358"/>
    <w:multiLevelType w:val="hybridMultilevel"/>
    <w:tmpl w:val="A19088A4"/>
    <w:lvl w:ilvl="0" w:tplc="83FAAAA8">
      <w:start w:val="20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50A41CD"/>
    <w:multiLevelType w:val="hybridMultilevel"/>
    <w:tmpl w:val="38D0FCE6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1D1"/>
    <w:multiLevelType w:val="hybridMultilevel"/>
    <w:tmpl w:val="BB7E81A0"/>
    <w:lvl w:ilvl="0" w:tplc="151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750F2"/>
    <w:multiLevelType w:val="hybridMultilevel"/>
    <w:tmpl w:val="E5569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5"/>
  </w:num>
  <w:num w:numId="5">
    <w:abstractNumId w:val="11"/>
  </w:num>
  <w:num w:numId="6">
    <w:abstractNumId w:val="9"/>
  </w:num>
  <w:num w:numId="7">
    <w:abstractNumId w:val="20"/>
  </w:num>
  <w:num w:numId="8">
    <w:abstractNumId w:val="7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22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6"/>
  </w:num>
  <w:num w:numId="19">
    <w:abstractNumId w:val="19"/>
  </w:num>
  <w:num w:numId="20">
    <w:abstractNumId w:val="23"/>
  </w:num>
  <w:num w:numId="21">
    <w:abstractNumId w:val="8"/>
  </w:num>
  <w:num w:numId="22">
    <w:abstractNumId w:val="17"/>
  </w:num>
  <w:num w:numId="23">
    <w:abstractNumId w:val="10"/>
  </w:num>
  <w:num w:numId="24">
    <w:abstractNumId w:val="6"/>
  </w:num>
  <w:num w:numId="25">
    <w:abstractNumId w:val="3"/>
  </w:num>
  <w:num w:numId="2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87"/>
    <w:rsid w:val="0000052D"/>
    <w:rsid w:val="00000C97"/>
    <w:rsid w:val="00004E28"/>
    <w:rsid w:val="00004E38"/>
    <w:rsid w:val="00005DBA"/>
    <w:rsid w:val="00006124"/>
    <w:rsid w:val="00006474"/>
    <w:rsid w:val="0000676F"/>
    <w:rsid w:val="00006A7D"/>
    <w:rsid w:val="00007542"/>
    <w:rsid w:val="00007928"/>
    <w:rsid w:val="00010AC0"/>
    <w:rsid w:val="000136BF"/>
    <w:rsid w:val="000138EF"/>
    <w:rsid w:val="00014A30"/>
    <w:rsid w:val="00015E74"/>
    <w:rsid w:val="00020DDF"/>
    <w:rsid w:val="00021070"/>
    <w:rsid w:val="00021C54"/>
    <w:rsid w:val="00022E6E"/>
    <w:rsid w:val="000236E5"/>
    <w:rsid w:val="000240A6"/>
    <w:rsid w:val="0002424D"/>
    <w:rsid w:val="0002542A"/>
    <w:rsid w:val="00027268"/>
    <w:rsid w:val="000279C1"/>
    <w:rsid w:val="00027FB1"/>
    <w:rsid w:val="00030058"/>
    <w:rsid w:val="00030F50"/>
    <w:rsid w:val="00030FB9"/>
    <w:rsid w:val="00031054"/>
    <w:rsid w:val="00031FCC"/>
    <w:rsid w:val="00033926"/>
    <w:rsid w:val="00034FD3"/>
    <w:rsid w:val="0003666E"/>
    <w:rsid w:val="000376DA"/>
    <w:rsid w:val="00037889"/>
    <w:rsid w:val="00041311"/>
    <w:rsid w:val="000432BE"/>
    <w:rsid w:val="000443CB"/>
    <w:rsid w:val="00044D44"/>
    <w:rsid w:val="00044FED"/>
    <w:rsid w:val="000508A4"/>
    <w:rsid w:val="00052D1C"/>
    <w:rsid w:val="00053347"/>
    <w:rsid w:val="000537EF"/>
    <w:rsid w:val="00054329"/>
    <w:rsid w:val="00054E96"/>
    <w:rsid w:val="0005586A"/>
    <w:rsid w:val="00055D81"/>
    <w:rsid w:val="000568DB"/>
    <w:rsid w:val="00057F31"/>
    <w:rsid w:val="0006138D"/>
    <w:rsid w:val="000616FF"/>
    <w:rsid w:val="00062DCF"/>
    <w:rsid w:val="00063825"/>
    <w:rsid w:val="00065719"/>
    <w:rsid w:val="00065946"/>
    <w:rsid w:val="00065D81"/>
    <w:rsid w:val="00066D5F"/>
    <w:rsid w:val="000676AD"/>
    <w:rsid w:val="00067C33"/>
    <w:rsid w:val="0007077A"/>
    <w:rsid w:val="00072924"/>
    <w:rsid w:val="000737F1"/>
    <w:rsid w:val="000755ED"/>
    <w:rsid w:val="0008181B"/>
    <w:rsid w:val="00082029"/>
    <w:rsid w:val="00083B47"/>
    <w:rsid w:val="00083BC6"/>
    <w:rsid w:val="00083CCF"/>
    <w:rsid w:val="00085407"/>
    <w:rsid w:val="00085A2D"/>
    <w:rsid w:val="00086252"/>
    <w:rsid w:val="000871D1"/>
    <w:rsid w:val="00087221"/>
    <w:rsid w:val="000875AF"/>
    <w:rsid w:val="0009012E"/>
    <w:rsid w:val="00090C17"/>
    <w:rsid w:val="00092D85"/>
    <w:rsid w:val="00095AEA"/>
    <w:rsid w:val="00095B27"/>
    <w:rsid w:val="00096478"/>
    <w:rsid w:val="00096B7F"/>
    <w:rsid w:val="00097D33"/>
    <w:rsid w:val="00097DFA"/>
    <w:rsid w:val="000A1BCD"/>
    <w:rsid w:val="000A2405"/>
    <w:rsid w:val="000A4773"/>
    <w:rsid w:val="000A6430"/>
    <w:rsid w:val="000B0478"/>
    <w:rsid w:val="000B0DA6"/>
    <w:rsid w:val="000B1143"/>
    <w:rsid w:val="000B1373"/>
    <w:rsid w:val="000B150B"/>
    <w:rsid w:val="000B158A"/>
    <w:rsid w:val="000B2FF2"/>
    <w:rsid w:val="000B3E87"/>
    <w:rsid w:val="000B429F"/>
    <w:rsid w:val="000B4443"/>
    <w:rsid w:val="000B4C28"/>
    <w:rsid w:val="000B590B"/>
    <w:rsid w:val="000B6153"/>
    <w:rsid w:val="000B6331"/>
    <w:rsid w:val="000B6839"/>
    <w:rsid w:val="000B752C"/>
    <w:rsid w:val="000B7A44"/>
    <w:rsid w:val="000B7AD6"/>
    <w:rsid w:val="000C010B"/>
    <w:rsid w:val="000C01FC"/>
    <w:rsid w:val="000C06A2"/>
    <w:rsid w:val="000C0E24"/>
    <w:rsid w:val="000C116D"/>
    <w:rsid w:val="000C2351"/>
    <w:rsid w:val="000C246E"/>
    <w:rsid w:val="000C2518"/>
    <w:rsid w:val="000C2B8B"/>
    <w:rsid w:val="000C3B30"/>
    <w:rsid w:val="000C4BF8"/>
    <w:rsid w:val="000C5DF1"/>
    <w:rsid w:val="000C7B81"/>
    <w:rsid w:val="000D0B58"/>
    <w:rsid w:val="000D0BF3"/>
    <w:rsid w:val="000D3605"/>
    <w:rsid w:val="000D3E73"/>
    <w:rsid w:val="000D44EB"/>
    <w:rsid w:val="000D59BE"/>
    <w:rsid w:val="000D68BE"/>
    <w:rsid w:val="000E04D1"/>
    <w:rsid w:val="000E084B"/>
    <w:rsid w:val="000E0CBE"/>
    <w:rsid w:val="000E27F7"/>
    <w:rsid w:val="000E2D2F"/>
    <w:rsid w:val="000E33E2"/>
    <w:rsid w:val="000E3FE9"/>
    <w:rsid w:val="000E4181"/>
    <w:rsid w:val="000E551F"/>
    <w:rsid w:val="000E5EFD"/>
    <w:rsid w:val="000E7279"/>
    <w:rsid w:val="000F0DD6"/>
    <w:rsid w:val="000F1362"/>
    <w:rsid w:val="000F1980"/>
    <w:rsid w:val="000F2909"/>
    <w:rsid w:val="000F42E6"/>
    <w:rsid w:val="000F5502"/>
    <w:rsid w:val="000F651E"/>
    <w:rsid w:val="000F6A61"/>
    <w:rsid w:val="000F71C8"/>
    <w:rsid w:val="000F7BED"/>
    <w:rsid w:val="0010016A"/>
    <w:rsid w:val="00100664"/>
    <w:rsid w:val="00102DB8"/>
    <w:rsid w:val="001034A2"/>
    <w:rsid w:val="00103944"/>
    <w:rsid w:val="00106470"/>
    <w:rsid w:val="00106A72"/>
    <w:rsid w:val="001101E3"/>
    <w:rsid w:val="001107C2"/>
    <w:rsid w:val="00111A5D"/>
    <w:rsid w:val="00111DD5"/>
    <w:rsid w:val="00112427"/>
    <w:rsid w:val="0011350F"/>
    <w:rsid w:val="00113EEE"/>
    <w:rsid w:val="00114389"/>
    <w:rsid w:val="00114C81"/>
    <w:rsid w:val="00115EBF"/>
    <w:rsid w:val="001173B7"/>
    <w:rsid w:val="0011775F"/>
    <w:rsid w:val="001210B1"/>
    <w:rsid w:val="00121ABC"/>
    <w:rsid w:val="001233B3"/>
    <w:rsid w:val="00123784"/>
    <w:rsid w:val="0012398A"/>
    <w:rsid w:val="001239F8"/>
    <w:rsid w:val="0012415C"/>
    <w:rsid w:val="00127C63"/>
    <w:rsid w:val="00131423"/>
    <w:rsid w:val="00131818"/>
    <w:rsid w:val="0013370D"/>
    <w:rsid w:val="001345F6"/>
    <w:rsid w:val="00134F39"/>
    <w:rsid w:val="00135830"/>
    <w:rsid w:val="00135F89"/>
    <w:rsid w:val="00142057"/>
    <w:rsid w:val="00144C4A"/>
    <w:rsid w:val="00144DFB"/>
    <w:rsid w:val="00145275"/>
    <w:rsid w:val="0014613F"/>
    <w:rsid w:val="00151055"/>
    <w:rsid w:val="0015130E"/>
    <w:rsid w:val="00154A77"/>
    <w:rsid w:val="00155C85"/>
    <w:rsid w:val="001576B7"/>
    <w:rsid w:val="00157C51"/>
    <w:rsid w:val="0016096B"/>
    <w:rsid w:val="00161232"/>
    <w:rsid w:val="00161558"/>
    <w:rsid w:val="00161DFD"/>
    <w:rsid w:val="00161F3C"/>
    <w:rsid w:val="00163817"/>
    <w:rsid w:val="001640A2"/>
    <w:rsid w:val="001658C6"/>
    <w:rsid w:val="00167487"/>
    <w:rsid w:val="00167F1B"/>
    <w:rsid w:val="00172B26"/>
    <w:rsid w:val="00173623"/>
    <w:rsid w:val="001749E0"/>
    <w:rsid w:val="00174FA8"/>
    <w:rsid w:val="00175109"/>
    <w:rsid w:val="0017582D"/>
    <w:rsid w:val="0017617D"/>
    <w:rsid w:val="0018012F"/>
    <w:rsid w:val="00184421"/>
    <w:rsid w:val="0018564D"/>
    <w:rsid w:val="0018573D"/>
    <w:rsid w:val="00185AFA"/>
    <w:rsid w:val="00185FA7"/>
    <w:rsid w:val="00186C2C"/>
    <w:rsid w:val="00186D6E"/>
    <w:rsid w:val="00190217"/>
    <w:rsid w:val="001908E2"/>
    <w:rsid w:val="00190B63"/>
    <w:rsid w:val="00190DA8"/>
    <w:rsid w:val="00190DE6"/>
    <w:rsid w:val="001912E8"/>
    <w:rsid w:val="00191357"/>
    <w:rsid w:val="001919F7"/>
    <w:rsid w:val="00192765"/>
    <w:rsid w:val="00193D4E"/>
    <w:rsid w:val="00194E13"/>
    <w:rsid w:val="00195A7A"/>
    <w:rsid w:val="00195D6F"/>
    <w:rsid w:val="00197EB8"/>
    <w:rsid w:val="001A0B44"/>
    <w:rsid w:val="001A1579"/>
    <w:rsid w:val="001A1C04"/>
    <w:rsid w:val="001A213F"/>
    <w:rsid w:val="001A26CF"/>
    <w:rsid w:val="001A2AFD"/>
    <w:rsid w:val="001A38FC"/>
    <w:rsid w:val="001A4AC1"/>
    <w:rsid w:val="001A5316"/>
    <w:rsid w:val="001A5D62"/>
    <w:rsid w:val="001A5F14"/>
    <w:rsid w:val="001A61B4"/>
    <w:rsid w:val="001B0079"/>
    <w:rsid w:val="001B0FC6"/>
    <w:rsid w:val="001B134A"/>
    <w:rsid w:val="001B165A"/>
    <w:rsid w:val="001B2BF7"/>
    <w:rsid w:val="001B2E57"/>
    <w:rsid w:val="001B3FDF"/>
    <w:rsid w:val="001B4661"/>
    <w:rsid w:val="001B72C6"/>
    <w:rsid w:val="001C02E1"/>
    <w:rsid w:val="001C2593"/>
    <w:rsid w:val="001C3793"/>
    <w:rsid w:val="001C4BE8"/>
    <w:rsid w:val="001C4C0B"/>
    <w:rsid w:val="001C4F3A"/>
    <w:rsid w:val="001C567D"/>
    <w:rsid w:val="001C7115"/>
    <w:rsid w:val="001C7230"/>
    <w:rsid w:val="001C7402"/>
    <w:rsid w:val="001D1A54"/>
    <w:rsid w:val="001D2F0E"/>
    <w:rsid w:val="001D3159"/>
    <w:rsid w:val="001D3268"/>
    <w:rsid w:val="001D3627"/>
    <w:rsid w:val="001D3A77"/>
    <w:rsid w:val="001D4632"/>
    <w:rsid w:val="001D5301"/>
    <w:rsid w:val="001D6FBF"/>
    <w:rsid w:val="001D7492"/>
    <w:rsid w:val="001E0348"/>
    <w:rsid w:val="001E059F"/>
    <w:rsid w:val="001E08FA"/>
    <w:rsid w:val="001E16C9"/>
    <w:rsid w:val="001E1B07"/>
    <w:rsid w:val="001E20F1"/>
    <w:rsid w:val="001E39B4"/>
    <w:rsid w:val="001E3F65"/>
    <w:rsid w:val="001E40D2"/>
    <w:rsid w:val="001E4465"/>
    <w:rsid w:val="001E5DE5"/>
    <w:rsid w:val="001E6196"/>
    <w:rsid w:val="001F1AC0"/>
    <w:rsid w:val="001F2D1A"/>
    <w:rsid w:val="001F2F45"/>
    <w:rsid w:val="001F2F91"/>
    <w:rsid w:val="001F312D"/>
    <w:rsid w:val="001F3AAC"/>
    <w:rsid w:val="001F4006"/>
    <w:rsid w:val="001F77F0"/>
    <w:rsid w:val="001F781E"/>
    <w:rsid w:val="001F79B2"/>
    <w:rsid w:val="002022D3"/>
    <w:rsid w:val="00203060"/>
    <w:rsid w:val="0020357D"/>
    <w:rsid w:val="002046D0"/>
    <w:rsid w:val="00211232"/>
    <w:rsid w:val="00213A35"/>
    <w:rsid w:val="00214D8A"/>
    <w:rsid w:val="0021573B"/>
    <w:rsid w:val="0021713A"/>
    <w:rsid w:val="00223DE6"/>
    <w:rsid w:val="00224060"/>
    <w:rsid w:val="002252E4"/>
    <w:rsid w:val="00225392"/>
    <w:rsid w:val="00225AE3"/>
    <w:rsid w:val="0022796C"/>
    <w:rsid w:val="00227E8F"/>
    <w:rsid w:val="0023056E"/>
    <w:rsid w:val="0023074C"/>
    <w:rsid w:val="002313CD"/>
    <w:rsid w:val="0023204D"/>
    <w:rsid w:val="002335B2"/>
    <w:rsid w:val="002336A4"/>
    <w:rsid w:val="002339DB"/>
    <w:rsid w:val="00233D5C"/>
    <w:rsid w:val="00234923"/>
    <w:rsid w:val="002352D0"/>
    <w:rsid w:val="0023591D"/>
    <w:rsid w:val="00236084"/>
    <w:rsid w:val="00236D1A"/>
    <w:rsid w:val="00236EE6"/>
    <w:rsid w:val="002375AF"/>
    <w:rsid w:val="002402AC"/>
    <w:rsid w:val="00240C99"/>
    <w:rsid w:val="00242CF3"/>
    <w:rsid w:val="002430F3"/>
    <w:rsid w:val="00243CD1"/>
    <w:rsid w:val="002460DD"/>
    <w:rsid w:val="00247464"/>
    <w:rsid w:val="00247783"/>
    <w:rsid w:val="00250532"/>
    <w:rsid w:val="0025100F"/>
    <w:rsid w:val="00251264"/>
    <w:rsid w:val="0025126E"/>
    <w:rsid w:val="00251595"/>
    <w:rsid w:val="0025207B"/>
    <w:rsid w:val="0025371D"/>
    <w:rsid w:val="00253BE3"/>
    <w:rsid w:val="00255B8A"/>
    <w:rsid w:val="00256674"/>
    <w:rsid w:val="00256CE8"/>
    <w:rsid w:val="00257A7C"/>
    <w:rsid w:val="00261183"/>
    <w:rsid w:val="002613EB"/>
    <w:rsid w:val="00261AD7"/>
    <w:rsid w:val="00263AF7"/>
    <w:rsid w:val="00264C3A"/>
    <w:rsid w:val="00264C80"/>
    <w:rsid w:val="00264ECE"/>
    <w:rsid w:val="002709D6"/>
    <w:rsid w:val="00270E6E"/>
    <w:rsid w:val="002717A4"/>
    <w:rsid w:val="00272D24"/>
    <w:rsid w:val="002736E1"/>
    <w:rsid w:val="00274E6C"/>
    <w:rsid w:val="00275280"/>
    <w:rsid w:val="00275B13"/>
    <w:rsid w:val="00276289"/>
    <w:rsid w:val="00276C2D"/>
    <w:rsid w:val="00276DEF"/>
    <w:rsid w:val="00277179"/>
    <w:rsid w:val="00280B5C"/>
    <w:rsid w:val="00280E54"/>
    <w:rsid w:val="002822A4"/>
    <w:rsid w:val="00282AFF"/>
    <w:rsid w:val="00283619"/>
    <w:rsid w:val="00283CE3"/>
    <w:rsid w:val="002849D3"/>
    <w:rsid w:val="00285FAA"/>
    <w:rsid w:val="00287110"/>
    <w:rsid w:val="0028753E"/>
    <w:rsid w:val="00290DFF"/>
    <w:rsid w:val="0029234C"/>
    <w:rsid w:val="00292C62"/>
    <w:rsid w:val="00292CF6"/>
    <w:rsid w:val="00292FF2"/>
    <w:rsid w:val="002934A0"/>
    <w:rsid w:val="00293CD0"/>
    <w:rsid w:val="00294B38"/>
    <w:rsid w:val="00295987"/>
    <w:rsid w:val="00297609"/>
    <w:rsid w:val="002A0012"/>
    <w:rsid w:val="002A004A"/>
    <w:rsid w:val="002A1905"/>
    <w:rsid w:val="002A20FF"/>
    <w:rsid w:val="002A4D94"/>
    <w:rsid w:val="002A7741"/>
    <w:rsid w:val="002A789D"/>
    <w:rsid w:val="002B0861"/>
    <w:rsid w:val="002B4F8F"/>
    <w:rsid w:val="002B5522"/>
    <w:rsid w:val="002B5AE9"/>
    <w:rsid w:val="002B5ECA"/>
    <w:rsid w:val="002C0383"/>
    <w:rsid w:val="002C0889"/>
    <w:rsid w:val="002C1CA4"/>
    <w:rsid w:val="002C2097"/>
    <w:rsid w:val="002C2D51"/>
    <w:rsid w:val="002C3CC7"/>
    <w:rsid w:val="002C430A"/>
    <w:rsid w:val="002C4548"/>
    <w:rsid w:val="002C4C7B"/>
    <w:rsid w:val="002C50BA"/>
    <w:rsid w:val="002C5432"/>
    <w:rsid w:val="002C6E05"/>
    <w:rsid w:val="002C7A12"/>
    <w:rsid w:val="002C7C79"/>
    <w:rsid w:val="002D2BB5"/>
    <w:rsid w:val="002D38FB"/>
    <w:rsid w:val="002D669E"/>
    <w:rsid w:val="002D74BF"/>
    <w:rsid w:val="002E0350"/>
    <w:rsid w:val="002E0588"/>
    <w:rsid w:val="002E4C3C"/>
    <w:rsid w:val="002E6FD7"/>
    <w:rsid w:val="002F12E6"/>
    <w:rsid w:val="002F2875"/>
    <w:rsid w:val="002F2C67"/>
    <w:rsid w:val="002F504C"/>
    <w:rsid w:val="002F5154"/>
    <w:rsid w:val="002F67AF"/>
    <w:rsid w:val="002F7AD6"/>
    <w:rsid w:val="003009DC"/>
    <w:rsid w:val="00300CB2"/>
    <w:rsid w:val="0030160F"/>
    <w:rsid w:val="003016A1"/>
    <w:rsid w:val="00301BDE"/>
    <w:rsid w:val="003022DD"/>
    <w:rsid w:val="0030235A"/>
    <w:rsid w:val="003033DC"/>
    <w:rsid w:val="00303F87"/>
    <w:rsid w:val="0030473D"/>
    <w:rsid w:val="00304CE0"/>
    <w:rsid w:val="00307783"/>
    <w:rsid w:val="0031145E"/>
    <w:rsid w:val="00311AD7"/>
    <w:rsid w:val="003126D8"/>
    <w:rsid w:val="003126EE"/>
    <w:rsid w:val="003155EB"/>
    <w:rsid w:val="00315973"/>
    <w:rsid w:val="00316821"/>
    <w:rsid w:val="0032014B"/>
    <w:rsid w:val="00320279"/>
    <w:rsid w:val="003207FA"/>
    <w:rsid w:val="00320FE2"/>
    <w:rsid w:val="0032111C"/>
    <w:rsid w:val="00321C54"/>
    <w:rsid w:val="0032447A"/>
    <w:rsid w:val="00324786"/>
    <w:rsid w:val="00327DC8"/>
    <w:rsid w:val="00327E54"/>
    <w:rsid w:val="003326A1"/>
    <w:rsid w:val="0033302C"/>
    <w:rsid w:val="0033302F"/>
    <w:rsid w:val="00333267"/>
    <w:rsid w:val="00334D12"/>
    <w:rsid w:val="003353AF"/>
    <w:rsid w:val="0033674F"/>
    <w:rsid w:val="00337121"/>
    <w:rsid w:val="003374F7"/>
    <w:rsid w:val="00337A26"/>
    <w:rsid w:val="00340151"/>
    <w:rsid w:val="0034213F"/>
    <w:rsid w:val="00342293"/>
    <w:rsid w:val="003426A3"/>
    <w:rsid w:val="00345CD3"/>
    <w:rsid w:val="00346344"/>
    <w:rsid w:val="00346903"/>
    <w:rsid w:val="00346AC8"/>
    <w:rsid w:val="00346CD8"/>
    <w:rsid w:val="00347561"/>
    <w:rsid w:val="00347B51"/>
    <w:rsid w:val="00347CE3"/>
    <w:rsid w:val="0035048C"/>
    <w:rsid w:val="00350C68"/>
    <w:rsid w:val="00353B99"/>
    <w:rsid w:val="00353C4A"/>
    <w:rsid w:val="00354DC4"/>
    <w:rsid w:val="00354F71"/>
    <w:rsid w:val="0035566F"/>
    <w:rsid w:val="00356E95"/>
    <w:rsid w:val="00356F75"/>
    <w:rsid w:val="003577D8"/>
    <w:rsid w:val="00357FF3"/>
    <w:rsid w:val="00360616"/>
    <w:rsid w:val="00363129"/>
    <w:rsid w:val="00363847"/>
    <w:rsid w:val="0036395F"/>
    <w:rsid w:val="00363D40"/>
    <w:rsid w:val="00364388"/>
    <w:rsid w:val="00365454"/>
    <w:rsid w:val="003654BC"/>
    <w:rsid w:val="00365CF2"/>
    <w:rsid w:val="003667A7"/>
    <w:rsid w:val="0036681E"/>
    <w:rsid w:val="00366A11"/>
    <w:rsid w:val="00370241"/>
    <w:rsid w:val="003710F1"/>
    <w:rsid w:val="00371F00"/>
    <w:rsid w:val="003737B4"/>
    <w:rsid w:val="00380476"/>
    <w:rsid w:val="0038060D"/>
    <w:rsid w:val="00381183"/>
    <w:rsid w:val="003811A3"/>
    <w:rsid w:val="00381C87"/>
    <w:rsid w:val="003824AE"/>
    <w:rsid w:val="00383A72"/>
    <w:rsid w:val="00383DAB"/>
    <w:rsid w:val="00384407"/>
    <w:rsid w:val="00384FC3"/>
    <w:rsid w:val="00385AED"/>
    <w:rsid w:val="00385BF5"/>
    <w:rsid w:val="00386DB3"/>
    <w:rsid w:val="00391EDB"/>
    <w:rsid w:val="0039278E"/>
    <w:rsid w:val="00392CAD"/>
    <w:rsid w:val="0039578D"/>
    <w:rsid w:val="00396895"/>
    <w:rsid w:val="0039741E"/>
    <w:rsid w:val="003A1708"/>
    <w:rsid w:val="003A2955"/>
    <w:rsid w:val="003A5716"/>
    <w:rsid w:val="003A5A2B"/>
    <w:rsid w:val="003A7E63"/>
    <w:rsid w:val="003B17FB"/>
    <w:rsid w:val="003B1FAA"/>
    <w:rsid w:val="003B3669"/>
    <w:rsid w:val="003B4E41"/>
    <w:rsid w:val="003B4F86"/>
    <w:rsid w:val="003B5131"/>
    <w:rsid w:val="003B5133"/>
    <w:rsid w:val="003B533A"/>
    <w:rsid w:val="003B65BB"/>
    <w:rsid w:val="003B7380"/>
    <w:rsid w:val="003C00AA"/>
    <w:rsid w:val="003C066C"/>
    <w:rsid w:val="003C0B09"/>
    <w:rsid w:val="003C24B4"/>
    <w:rsid w:val="003C3839"/>
    <w:rsid w:val="003C5579"/>
    <w:rsid w:val="003C6923"/>
    <w:rsid w:val="003C70F8"/>
    <w:rsid w:val="003D1ED4"/>
    <w:rsid w:val="003D2FBD"/>
    <w:rsid w:val="003D375F"/>
    <w:rsid w:val="003D478A"/>
    <w:rsid w:val="003D4D53"/>
    <w:rsid w:val="003D5683"/>
    <w:rsid w:val="003D7DF6"/>
    <w:rsid w:val="003E10D6"/>
    <w:rsid w:val="003E1997"/>
    <w:rsid w:val="003E34A0"/>
    <w:rsid w:val="003E352B"/>
    <w:rsid w:val="003E393B"/>
    <w:rsid w:val="003E3E65"/>
    <w:rsid w:val="003E40F3"/>
    <w:rsid w:val="003E464A"/>
    <w:rsid w:val="003E4DA6"/>
    <w:rsid w:val="003E66C4"/>
    <w:rsid w:val="003E676E"/>
    <w:rsid w:val="003F042D"/>
    <w:rsid w:val="003F1090"/>
    <w:rsid w:val="003F1B52"/>
    <w:rsid w:val="003F1F61"/>
    <w:rsid w:val="003F2B4D"/>
    <w:rsid w:val="003F2C89"/>
    <w:rsid w:val="003F2E9E"/>
    <w:rsid w:val="003F2FC7"/>
    <w:rsid w:val="003F30E7"/>
    <w:rsid w:val="003F4610"/>
    <w:rsid w:val="003F5006"/>
    <w:rsid w:val="003F6947"/>
    <w:rsid w:val="003F79E7"/>
    <w:rsid w:val="003F7C6D"/>
    <w:rsid w:val="00400714"/>
    <w:rsid w:val="00400F86"/>
    <w:rsid w:val="00403D40"/>
    <w:rsid w:val="00404196"/>
    <w:rsid w:val="0040448E"/>
    <w:rsid w:val="00404589"/>
    <w:rsid w:val="00404B9C"/>
    <w:rsid w:val="00406386"/>
    <w:rsid w:val="00406B24"/>
    <w:rsid w:val="00406C5B"/>
    <w:rsid w:val="00415EF0"/>
    <w:rsid w:val="00421DEB"/>
    <w:rsid w:val="00421F37"/>
    <w:rsid w:val="00425222"/>
    <w:rsid w:val="00425B91"/>
    <w:rsid w:val="0042676E"/>
    <w:rsid w:val="00426DDF"/>
    <w:rsid w:val="00426FA5"/>
    <w:rsid w:val="00427E8C"/>
    <w:rsid w:val="004302D3"/>
    <w:rsid w:val="00431221"/>
    <w:rsid w:val="00431655"/>
    <w:rsid w:val="00432304"/>
    <w:rsid w:val="004332BE"/>
    <w:rsid w:val="00433982"/>
    <w:rsid w:val="00433B60"/>
    <w:rsid w:val="0043452C"/>
    <w:rsid w:val="00434F75"/>
    <w:rsid w:val="0043583D"/>
    <w:rsid w:val="00435B03"/>
    <w:rsid w:val="0043739F"/>
    <w:rsid w:val="00437B40"/>
    <w:rsid w:val="00445821"/>
    <w:rsid w:val="00446A74"/>
    <w:rsid w:val="00447EB7"/>
    <w:rsid w:val="00451358"/>
    <w:rsid w:val="00454401"/>
    <w:rsid w:val="00455130"/>
    <w:rsid w:val="004551CA"/>
    <w:rsid w:val="00455B1A"/>
    <w:rsid w:val="00457397"/>
    <w:rsid w:val="00457B23"/>
    <w:rsid w:val="00457DFA"/>
    <w:rsid w:val="0046077F"/>
    <w:rsid w:val="004619CB"/>
    <w:rsid w:val="00461C8F"/>
    <w:rsid w:val="0046220A"/>
    <w:rsid w:val="0046305C"/>
    <w:rsid w:val="00465C94"/>
    <w:rsid w:val="00467A54"/>
    <w:rsid w:val="0047061A"/>
    <w:rsid w:val="004706D7"/>
    <w:rsid w:val="00470B6A"/>
    <w:rsid w:val="004732D7"/>
    <w:rsid w:val="00474163"/>
    <w:rsid w:val="00475026"/>
    <w:rsid w:val="00476460"/>
    <w:rsid w:val="00476BF4"/>
    <w:rsid w:val="00476D9B"/>
    <w:rsid w:val="00477B62"/>
    <w:rsid w:val="004802F7"/>
    <w:rsid w:val="00480986"/>
    <w:rsid w:val="004819DA"/>
    <w:rsid w:val="00481BD1"/>
    <w:rsid w:val="00482B2E"/>
    <w:rsid w:val="00483CAA"/>
    <w:rsid w:val="004849C6"/>
    <w:rsid w:val="00484BF9"/>
    <w:rsid w:val="00485467"/>
    <w:rsid w:val="00487075"/>
    <w:rsid w:val="00490349"/>
    <w:rsid w:val="0049076F"/>
    <w:rsid w:val="0049088B"/>
    <w:rsid w:val="0049108C"/>
    <w:rsid w:val="004921ED"/>
    <w:rsid w:val="00492E99"/>
    <w:rsid w:val="004934E1"/>
    <w:rsid w:val="00493AD4"/>
    <w:rsid w:val="0049523C"/>
    <w:rsid w:val="00495C9E"/>
    <w:rsid w:val="00496689"/>
    <w:rsid w:val="00496711"/>
    <w:rsid w:val="004A1036"/>
    <w:rsid w:val="004A13E1"/>
    <w:rsid w:val="004A60DC"/>
    <w:rsid w:val="004A66D2"/>
    <w:rsid w:val="004A6DE5"/>
    <w:rsid w:val="004A6F55"/>
    <w:rsid w:val="004B00E8"/>
    <w:rsid w:val="004B09FA"/>
    <w:rsid w:val="004B0B3C"/>
    <w:rsid w:val="004B10A0"/>
    <w:rsid w:val="004B1400"/>
    <w:rsid w:val="004B1F72"/>
    <w:rsid w:val="004B21B8"/>
    <w:rsid w:val="004B5780"/>
    <w:rsid w:val="004B5838"/>
    <w:rsid w:val="004B5B2F"/>
    <w:rsid w:val="004B6098"/>
    <w:rsid w:val="004B7E5F"/>
    <w:rsid w:val="004C0A18"/>
    <w:rsid w:val="004C11CF"/>
    <w:rsid w:val="004C14E6"/>
    <w:rsid w:val="004C27D7"/>
    <w:rsid w:val="004C2C72"/>
    <w:rsid w:val="004C2C82"/>
    <w:rsid w:val="004C3CDA"/>
    <w:rsid w:val="004C3E9D"/>
    <w:rsid w:val="004C56B5"/>
    <w:rsid w:val="004D3968"/>
    <w:rsid w:val="004D5353"/>
    <w:rsid w:val="004D59A3"/>
    <w:rsid w:val="004D5A59"/>
    <w:rsid w:val="004D601A"/>
    <w:rsid w:val="004D6AC8"/>
    <w:rsid w:val="004D77C4"/>
    <w:rsid w:val="004D79A5"/>
    <w:rsid w:val="004D7A8D"/>
    <w:rsid w:val="004D7F4D"/>
    <w:rsid w:val="004E2B04"/>
    <w:rsid w:val="004E2D7A"/>
    <w:rsid w:val="004E2FCE"/>
    <w:rsid w:val="004E397F"/>
    <w:rsid w:val="004E3FE1"/>
    <w:rsid w:val="004E4927"/>
    <w:rsid w:val="004E60F5"/>
    <w:rsid w:val="004E6243"/>
    <w:rsid w:val="004E7307"/>
    <w:rsid w:val="004F0BB5"/>
    <w:rsid w:val="004F39BC"/>
    <w:rsid w:val="004F619C"/>
    <w:rsid w:val="004F62EF"/>
    <w:rsid w:val="005002A0"/>
    <w:rsid w:val="00501D5F"/>
    <w:rsid w:val="00501E17"/>
    <w:rsid w:val="00503ADA"/>
    <w:rsid w:val="005045D9"/>
    <w:rsid w:val="0050471E"/>
    <w:rsid w:val="0050483A"/>
    <w:rsid w:val="00504979"/>
    <w:rsid w:val="00504ADB"/>
    <w:rsid w:val="00505B17"/>
    <w:rsid w:val="0050653C"/>
    <w:rsid w:val="00506E1F"/>
    <w:rsid w:val="00507404"/>
    <w:rsid w:val="0050772C"/>
    <w:rsid w:val="00510389"/>
    <w:rsid w:val="00510603"/>
    <w:rsid w:val="005140FD"/>
    <w:rsid w:val="005144A9"/>
    <w:rsid w:val="00514CC7"/>
    <w:rsid w:val="00514F88"/>
    <w:rsid w:val="005155FB"/>
    <w:rsid w:val="005157EB"/>
    <w:rsid w:val="005204E3"/>
    <w:rsid w:val="00520A47"/>
    <w:rsid w:val="00524E0C"/>
    <w:rsid w:val="005251CB"/>
    <w:rsid w:val="0052520E"/>
    <w:rsid w:val="00525805"/>
    <w:rsid w:val="0052616F"/>
    <w:rsid w:val="005268DF"/>
    <w:rsid w:val="005277FA"/>
    <w:rsid w:val="00531455"/>
    <w:rsid w:val="00531599"/>
    <w:rsid w:val="00531D4B"/>
    <w:rsid w:val="005328FD"/>
    <w:rsid w:val="00532E6C"/>
    <w:rsid w:val="005334A1"/>
    <w:rsid w:val="0053358C"/>
    <w:rsid w:val="00534216"/>
    <w:rsid w:val="0053480A"/>
    <w:rsid w:val="00535362"/>
    <w:rsid w:val="005360B4"/>
    <w:rsid w:val="00536B4B"/>
    <w:rsid w:val="0053701F"/>
    <w:rsid w:val="00537915"/>
    <w:rsid w:val="005413FC"/>
    <w:rsid w:val="00541DB5"/>
    <w:rsid w:val="00542683"/>
    <w:rsid w:val="0054350A"/>
    <w:rsid w:val="00543AC1"/>
    <w:rsid w:val="00544190"/>
    <w:rsid w:val="00544F46"/>
    <w:rsid w:val="00545C74"/>
    <w:rsid w:val="005461D9"/>
    <w:rsid w:val="005476E7"/>
    <w:rsid w:val="00547A1A"/>
    <w:rsid w:val="00547E6B"/>
    <w:rsid w:val="00550150"/>
    <w:rsid w:val="00551CF2"/>
    <w:rsid w:val="0055255A"/>
    <w:rsid w:val="005538FA"/>
    <w:rsid w:val="00553CA6"/>
    <w:rsid w:val="00556CF4"/>
    <w:rsid w:val="00556FDF"/>
    <w:rsid w:val="00557019"/>
    <w:rsid w:val="00557575"/>
    <w:rsid w:val="005578DA"/>
    <w:rsid w:val="005617F9"/>
    <w:rsid w:val="00563666"/>
    <w:rsid w:val="00565569"/>
    <w:rsid w:val="00567CE2"/>
    <w:rsid w:val="005700DC"/>
    <w:rsid w:val="005711B8"/>
    <w:rsid w:val="00571BF1"/>
    <w:rsid w:val="00572E69"/>
    <w:rsid w:val="00572EFA"/>
    <w:rsid w:val="005735B9"/>
    <w:rsid w:val="00574BBB"/>
    <w:rsid w:val="0057532D"/>
    <w:rsid w:val="00575897"/>
    <w:rsid w:val="00575D2D"/>
    <w:rsid w:val="0057702E"/>
    <w:rsid w:val="005810D0"/>
    <w:rsid w:val="00583880"/>
    <w:rsid w:val="00584B8C"/>
    <w:rsid w:val="00584F3E"/>
    <w:rsid w:val="00586C2E"/>
    <w:rsid w:val="00586E29"/>
    <w:rsid w:val="00587492"/>
    <w:rsid w:val="00587797"/>
    <w:rsid w:val="00587D09"/>
    <w:rsid w:val="00590199"/>
    <w:rsid w:val="0059096D"/>
    <w:rsid w:val="00590CC2"/>
    <w:rsid w:val="00591251"/>
    <w:rsid w:val="00592136"/>
    <w:rsid w:val="00592314"/>
    <w:rsid w:val="0059289E"/>
    <w:rsid w:val="005A1083"/>
    <w:rsid w:val="005A1B66"/>
    <w:rsid w:val="005A1DCD"/>
    <w:rsid w:val="005A4C3A"/>
    <w:rsid w:val="005A5F0E"/>
    <w:rsid w:val="005A6BBB"/>
    <w:rsid w:val="005A7DD3"/>
    <w:rsid w:val="005B131D"/>
    <w:rsid w:val="005B158D"/>
    <w:rsid w:val="005B1ABE"/>
    <w:rsid w:val="005B1AC3"/>
    <w:rsid w:val="005B326E"/>
    <w:rsid w:val="005B4582"/>
    <w:rsid w:val="005B5E58"/>
    <w:rsid w:val="005B6AC1"/>
    <w:rsid w:val="005B6FB0"/>
    <w:rsid w:val="005B78A7"/>
    <w:rsid w:val="005C0821"/>
    <w:rsid w:val="005C1769"/>
    <w:rsid w:val="005C1C9C"/>
    <w:rsid w:val="005C316A"/>
    <w:rsid w:val="005C3A7E"/>
    <w:rsid w:val="005C6461"/>
    <w:rsid w:val="005C6B50"/>
    <w:rsid w:val="005D0969"/>
    <w:rsid w:val="005D1FA6"/>
    <w:rsid w:val="005D2080"/>
    <w:rsid w:val="005D4FEA"/>
    <w:rsid w:val="005D5129"/>
    <w:rsid w:val="005D7E41"/>
    <w:rsid w:val="005E0B13"/>
    <w:rsid w:val="005E0ED6"/>
    <w:rsid w:val="005E1834"/>
    <w:rsid w:val="005E1D1D"/>
    <w:rsid w:val="005E3C66"/>
    <w:rsid w:val="005E564F"/>
    <w:rsid w:val="005E5651"/>
    <w:rsid w:val="005E6B2F"/>
    <w:rsid w:val="005E6F38"/>
    <w:rsid w:val="005E7D70"/>
    <w:rsid w:val="005F0850"/>
    <w:rsid w:val="005F0AFE"/>
    <w:rsid w:val="005F10D8"/>
    <w:rsid w:val="005F3576"/>
    <w:rsid w:val="005F3B03"/>
    <w:rsid w:val="005F4545"/>
    <w:rsid w:val="005F5939"/>
    <w:rsid w:val="005F5EF5"/>
    <w:rsid w:val="005F7537"/>
    <w:rsid w:val="006005B2"/>
    <w:rsid w:val="00601DF9"/>
    <w:rsid w:val="00603C30"/>
    <w:rsid w:val="00604008"/>
    <w:rsid w:val="00604E4B"/>
    <w:rsid w:val="006109FE"/>
    <w:rsid w:val="006114D2"/>
    <w:rsid w:val="0061323A"/>
    <w:rsid w:val="006138CA"/>
    <w:rsid w:val="00613C8B"/>
    <w:rsid w:val="00614697"/>
    <w:rsid w:val="00614700"/>
    <w:rsid w:val="00615FA0"/>
    <w:rsid w:val="00616219"/>
    <w:rsid w:val="00617D4D"/>
    <w:rsid w:val="00617EA1"/>
    <w:rsid w:val="0062104D"/>
    <w:rsid w:val="006225C5"/>
    <w:rsid w:val="00622CBA"/>
    <w:rsid w:val="00623EFA"/>
    <w:rsid w:val="00624C40"/>
    <w:rsid w:val="0062550F"/>
    <w:rsid w:val="006262A1"/>
    <w:rsid w:val="006268FC"/>
    <w:rsid w:val="006273E0"/>
    <w:rsid w:val="00630E32"/>
    <w:rsid w:val="006316D4"/>
    <w:rsid w:val="00633C03"/>
    <w:rsid w:val="00633D71"/>
    <w:rsid w:val="006344E4"/>
    <w:rsid w:val="006347DB"/>
    <w:rsid w:val="00635327"/>
    <w:rsid w:val="0063576F"/>
    <w:rsid w:val="00635DCF"/>
    <w:rsid w:val="0063737E"/>
    <w:rsid w:val="0064094C"/>
    <w:rsid w:val="00641523"/>
    <w:rsid w:val="006425FA"/>
    <w:rsid w:val="00644441"/>
    <w:rsid w:val="00644A79"/>
    <w:rsid w:val="00645A79"/>
    <w:rsid w:val="0064666A"/>
    <w:rsid w:val="00646A64"/>
    <w:rsid w:val="006478CF"/>
    <w:rsid w:val="006504F4"/>
    <w:rsid w:val="00650DD9"/>
    <w:rsid w:val="006512D1"/>
    <w:rsid w:val="00651791"/>
    <w:rsid w:val="00652F5F"/>
    <w:rsid w:val="00653D6A"/>
    <w:rsid w:val="0065469A"/>
    <w:rsid w:val="006576F7"/>
    <w:rsid w:val="00660CB0"/>
    <w:rsid w:val="00661BD2"/>
    <w:rsid w:val="00661FD2"/>
    <w:rsid w:val="006621AC"/>
    <w:rsid w:val="006627A4"/>
    <w:rsid w:val="006627F6"/>
    <w:rsid w:val="0066451C"/>
    <w:rsid w:val="00664A3A"/>
    <w:rsid w:val="00665AF0"/>
    <w:rsid w:val="0067033C"/>
    <w:rsid w:val="0067053B"/>
    <w:rsid w:val="00670C95"/>
    <w:rsid w:val="006715B4"/>
    <w:rsid w:val="006716BA"/>
    <w:rsid w:val="00671AF0"/>
    <w:rsid w:val="00672280"/>
    <w:rsid w:val="00672334"/>
    <w:rsid w:val="00672A0F"/>
    <w:rsid w:val="00674B66"/>
    <w:rsid w:val="00674DC2"/>
    <w:rsid w:val="0067523B"/>
    <w:rsid w:val="00680293"/>
    <w:rsid w:val="006806DB"/>
    <w:rsid w:val="00680E89"/>
    <w:rsid w:val="00681096"/>
    <w:rsid w:val="00682842"/>
    <w:rsid w:val="0068416A"/>
    <w:rsid w:val="0068482D"/>
    <w:rsid w:val="0068486D"/>
    <w:rsid w:val="00685386"/>
    <w:rsid w:val="00686081"/>
    <w:rsid w:val="00686F08"/>
    <w:rsid w:val="00687746"/>
    <w:rsid w:val="006878A0"/>
    <w:rsid w:val="0069065A"/>
    <w:rsid w:val="0069110A"/>
    <w:rsid w:val="00691F39"/>
    <w:rsid w:val="00692D74"/>
    <w:rsid w:val="0069338E"/>
    <w:rsid w:val="0069412A"/>
    <w:rsid w:val="00694E04"/>
    <w:rsid w:val="006964B4"/>
    <w:rsid w:val="006968AE"/>
    <w:rsid w:val="00696B47"/>
    <w:rsid w:val="00696FD2"/>
    <w:rsid w:val="0069767D"/>
    <w:rsid w:val="006976BE"/>
    <w:rsid w:val="00697781"/>
    <w:rsid w:val="006A0D90"/>
    <w:rsid w:val="006A127A"/>
    <w:rsid w:val="006A13E2"/>
    <w:rsid w:val="006A5588"/>
    <w:rsid w:val="006A6863"/>
    <w:rsid w:val="006A78BB"/>
    <w:rsid w:val="006B049E"/>
    <w:rsid w:val="006B2382"/>
    <w:rsid w:val="006B3553"/>
    <w:rsid w:val="006B392F"/>
    <w:rsid w:val="006B3A8F"/>
    <w:rsid w:val="006B4706"/>
    <w:rsid w:val="006C0ECE"/>
    <w:rsid w:val="006C333B"/>
    <w:rsid w:val="006C425F"/>
    <w:rsid w:val="006C5042"/>
    <w:rsid w:val="006C6328"/>
    <w:rsid w:val="006C6CD0"/>
    <w:rsid w:val="006D028C"/>
    <w:rsid w:val="006D3519"/>
    <w:rsid w:val="006D3AE7"/>
    <w:rsid w:val="006D41FE"/>
    <w:rsid w:val="006D5080"/>
    <w:rsid w:val="006D5A1A"/>
    <w:rsid w:val="006D6152"/>
    <w:rsid w:val="006D6394"/>
    <w:rsid w:val="006D6815"/>
    <w:rsid w:val="006E0273"/>
    <w:rsid w:val="006E0C1A"/>
    <w:rsid w:val="006E139F"/>
    <w:rsid w:val="006E3593"/>
    <w:rsid w:val="006E54B7"/>
    <w:rsid w:val="006E6A8B"/>
    <w:rsid w:val="006E748B"/>
    <w:rsid w:val="006F0121"/>
    <w:rsid w:val="006F055D"/>
    <w:rsid w:val="006F38F2"/>
    <w:rsid w:val="006F4CEB"/>
    <w:rsid w:val="006F5CFC"/>
    <w:rsid w:val="006F5F9C"/>
    <w:rsid w:val="007002DA"/>
    <w:rsid w:val="00701139"/>
    <w:rsid w:val="00701C65"/>
    <w:rsid w:val="00701DF2"/>
    <w:rsid w:val="00702014"/>
    <w:rsid w:val="00702EC4"/>
    <w:rsid w:val="007042F8"/>
    <w:rsid w:val="007043C0"/>
    <w:rsid w:val="00704F59"/>
    <w:rsid w:val="007063C4"/>
    <w:rsid w:val="00712280"/>
    <w:rsid w:val="007124B9"/>
    <w:rsid w:val="00712A7C"/>
    <w:rsid w:val="0071331D"/>
    <w:rsid w:val="007151FB"/>
    <w:rsid w:val="007152AA"/>
    <w:rsid w:val="00715824"/>
    <w:rsid w:val="007165EC"/>
    <w:rsid w:val="00716DB1"/>
    <w:rsid w:val="0071718A"/>
    <w:rsid w:val="00717455"/>
    <w:rsid w:val="00721425"/>
    <w:rsid w:val="007216E5"/>
    <w:rsid w:val="00723ED0"/>
    <w:rsid w:val="007275C0"/>
    <w:rsid w:val="00730E08"/>
    <w:rsid w:val="00731CE8"/>
    <w:rsid w:val="00732575"/>
    <w:rsid w:val="00732A4E"/>
    <w:rsid w:val="0073355F"/>
    <w:rsid w:val="00733A7E"/>
    <w:rsid w:val="00733D39"/>
    <w:rsid w:val="0073431F"/>
    <w:rsid w:val="007347A3"/>
    <w:rsid w:val="0073597D"/>
    <w:rsid w:val="00737A8D"/>
    <w:rsid w:val="00737E71"/>
    <w:rsid w:val="007412CF"/>
    <w:rsid w:val="00742327"/>
    <w:rsid w:val="0074368B"/>
    <w:rsid w:val="007441C7"/>
    <w:rsid w:val="00744D52"/>
    <w:rsid w:val="00744E55"/>
    <w:rsid w:val="00745286"/>
    <w:rsid w:val="0074548B"/>
    <w:rsid w:val="007458B6"/>
    <w:rsid w:val="007466B4"/>
    <w:rsid w:val="007474A9"/>
    <w:rsid w:val="007500E0"/>
    <w:rsid w:val="0075011F"/>
    <w:rsid w:val="00750519"/>
    <w:rsid w:val="00750658"/>
    <w:rsid w:val="007511C3"/>
    <w:rsid w:val="0075188F"/>
    <w:rsid w:val="00751F29"/>
    <w:rsid w:val="00752115"/>
    <w:rsid w:val="007528F3"/>
    <w:rsid w:val="00753CC3"/>
    <w:rsid w:val="007559B7"/>
    <w:rsid w:val="00755A71"/>
    <w:rsid w:val="007568C5"/>
    <w:rsid w:val="0075717D"/>
    <w:rsid w:val="0076038B"/>
    <w:rsid w:val="00760692"/>
    <w:rsid w:val="00760EA1"/>
    <w:rsid w:val="00761164"/>
    <w:rsid w:val="007611C2"/>
    <w:rsid w:val="00761376"/>
    <w:rsid w:val="00761677"/>
    <w:rsid w:val="00761F69"/>
    <w:rsid w:val="00764243"/>
    <w:rsid w:val="007645F6"/>
    <w:rsid w:val="00765081"/>
    <w:rsid w:val="00765991"/>
    <w:rsid w:val="00766BBC"/>
    <w:rsid w:val="007703A0"/>
    <w:rsid w:val="00771505"/>
    <w:rsid w:val="0077213A"/>
    <w:rsid w:val="00772303"/>
    <w:rsid w:val="007726D6"/>
    <w:rsid w:val="00773E64"/>
    <w:rsid w:val="00774877"/>
    <w:rsid w:val="0077542A"/>
    <w:rsid w:val="0077570A"/>
    <w:rsid w:val="007762D5"/>
    <w:rsid w:val="007768BC"/>
    <w:rsid w:val="00776C68"/>
    <w:rsid w:val="00776E7D"/>
    <w:rsid w:val="00780A43"/>
    <w:rsid w:val="007814BE"/>
    <w:rsid w:val="00782CC0"/>
    <w:rsid w:val="007858C6"/>
    <w:rsid w:val="0078639B"/>
    <w:rsid w:val="0078767E"/>
    <w:rsid w:val="00792B90"/>
    <w:rsid w:val="00793188"/>
    <w:rsid w:val="007942EB"/>
    <w:rsid w:val="007949D4"/>
    <w:rsid w:val="00794A9D"/>
    <w:rsid w:val="00795E67"/>
    <w:rsid w:val="00796AEE"/>
    <w:rsid w:val="007A1077"/>
    <w:rsid w:val="007A205D"/>
    <w:rsid w:val="007A206F"/>
    <w:rsid w:val="007A2691"/>
    <w:rsid w:val="007A3280"/>
    <w:rsid w:val="007A3E86"/>
    <w:rsid w:val="007A4087"/>
    <w:rsid w:val="007A4501"/>
    <w:rsid w:val="007A7BA6"/>
    <w:rsid w:val="007B097A"/>
    <w:rsid w:val="007B0CCE"/>
    <w:rsid w:val="007B17C8"/>
    <w:rsid w:val="007B1F8A"/>
    <w:rsid w:val="007B3E9F"/>
    <w:rsid w:val="007B7F7E"/>
    <w:rsid w:val="007C0E13"/>
    <w:rsid w:val="007C0F3E"/>
    <w:rsid w:val="007C2353"/>
    <w:rsid w:val="007C3427"/>
    <w:rsid w:val="007C532C"/>
    <w:rsid w:val="007C5A85"/>
    <w:rsid w:val="007C5E38"/>
    <w:rsid w:val="007D0E75"/>
    <w:rsid w:val="007D70C3"/>
    <w:rsid w:val="007D7E84"/>
    <w:rsid w:val="007D7F7A"/>
    <w:rsid w:val="007E0077"/>
    <w:rsid w:val="007E01C6"/>
    <w:rsid w:val="007E0A7C"/>
    <w:rsid w:val="007E18B2"/>
    <w:rsid w:val="007E2741"/>
    <w:rsid w:val="007E3ACA"/>
    <w:rsid w:val="007E5332"/>
    <w:rsid w:val="007E679A"/>
    <w:rsid w:val="007F02CD"/>
    <w:rsid w:val="007F083B"/>
    <w:rsid w:val="007F08FE"/>
    <w:rsid w:val="007F15A7"/>
    <w:rsid w:val="007F1E2A"/>
    <w:rsid w:val="007F2D00"/>
    <w:rsid w:val="007F2EEF"/>
    <w:rsid w:val="007F432E"/>
    <w:rsid w:val="007F64F9"/>
    <w:rsid w:val="007F66EE"/>
    <w:rsid w:val="007F66F9"/>
    <w:rsid w:val="007F74DE"/>
    <w:rsid w:val="007F7BFA"/>
    <w:rsid w:val="00800785"/>
    <w:rsid w:val="008008A6"/>
    <w:rsid w:val="008012B5"/>
    <w:rsid w:val="008014AE"/>
    <w:rsid w:val="008018A5"/>
    <w:rsid w:val="00801FFC"/>
    <w:rsid w:val="008025FB"/>
    <w:rsid w:val="008026D2"/>
    <w:rsid w:val="00803004"/>
    <w:rsid w:val="0080468C"/>
    <w:rsid w:val="00804816"/>
    <w:rsid w:val="00804861"/>
    <w:rsid w:val="008069D4"/>
    <w:rsid w:val="008103D8"/>
    <w:rsid w:val="008114F8"/>
    <w:rsid w:val="00811C21"/>
    <w:rsid w:val="008123D0"/>
    <w:rsid w:val="008134CD"/>
    <w:rsid w:val="00814A29"/>
    <w:rsid w:val="00814AD2"/>
    <w:rsid w:val="0081515E"/>
    <w:rsid w:val="00817ACE"/>
    <w:rsid w:val="008211BF"/>
    <w:rsid w:val="008227BB"/>
    <w:rsid w:val="00823F01"/>
    <w:rsid w:val="008245E9"/>
    <w:rsid w:val="00824700"/>
    <w:rsid w:val="00825C88"/>
    <w:rsid w:val="00830559"/>
    <w:rsid w:val="00832277"/>
    <w:rsid w:val="00833FED"/>
    <w:rsid w:val="00834C4F"/>
    <w:rsid w:val="0083538B"/>
    <w:rsid w:val="00835774"/>
    <w:rsid w:val="00835D57"/>
    <w:rsid w:val="008363DC"/>
    <w:rsid w:val="008368CB"/>
    <w:rsid w:val="0083742C"/>
    <w:rsid w:val="00840731"/>
    <w:rsid w:val="0084097F"/>
    <w:rsid w:val="0084169E"/>
    <w:rsid w:val="00841C49"/>
    <w:rsid w:val="0084389F"/>
    <w:rsid w:val="00844734"/>
    <w:rsid w:val="00845972"/>
    <w:rsid w:val="00850144"/>
    <w:rsid w:val="00851FC2"/>
    <w:rsid w:val="008522BD"/>
    <w:rsid w:val="008531D5"/>
    <w:rsid w:val="00853370"/>
    <w:rsid w:val="00853D19"/>
    <w:rsid w:val="00853E6C"/>
    <w:rsid w:val="00854AA2"/>
    <w:rsid w:val="008557DE"/>
    <w:rsid w:val="00856528"/>
    <w:rsid w:val="008571CE"/>
    <w:rsid w:val="00860828"/>
    <w:rsid w:val="00860D10"/>
    <w:rsid w:val="00861965"/>
    <w:rsid w:val="00862084"/>
    <w:rsid w:val="00862988"/>
    <w:rsid w:val="0086350B"/>
    <w:rsid w:val="00864876"/>
    <w:rsid w:val="00865141"/>
    <w:rsid w:val="00866BA5"/>
    <w:rsid w:val="00866FCC"/>
    <w:rsid w:val="00870B74"/>
    <w:rsid w:val="0087240E"/>
    <w:rsid w:val="008724E1"/>
    <w:rsid w:val="00872B0B"/>
    <w:rsid w:val="008749B7"/>
    <w:rsid w:val="0087619B"/>
    <w:rsid w:val="008768FB"/>
    <w:rsid w:val="008771FE"/>
    <w:rsid w:val="00877528"/>
    <w:rsid w:val="008805E1"/>
    <w:rsid w:val="00880E72"/>
    <w:rsid w:val="00882657"/>
    <w:rsid w:val="00882BF1"/>
    <w:rsid w:val="00883E0A"/>
    <w:rsid w:val="00884E1C"/>
    <w:rsid w:val="00886229"/>
    <w:rsid w:val="0088679F"/>
    <w:rsid w:val="00886E94"/>
    <w:rsid w:val="00887D41"/>
    <w:rsid w:val="00887E1A"/>
    <w:rsid w:val="00890764"/>
    <w:rsid w:val="008930D2"/>
    <w:rsid w:val="008941B2"/>
    <w:rsid w:val="00895AEC"/>
    <w:rsid w:val="00896703"/>
    <w:rsid w:val="00896D74"/>
    <w:rsid w:val="00897AE4"/>
    <w:rsid w:val="008A0000"/>
    <w:rsid w:val="008A0D22"/>
    <w:rsid w:val="008A12AA"/>
    <w:rsid w:val="008A2612"/>
    <w:rsid w:val="008A3BCB"/>
    <w:rsid w:val="008A3D61"/>
    <w:rsid w:val="008A51D9"/>
    <w:rsid w:val="008A5CC2"/>
    <w:rsid w:val="008A5D55"/>
    <w:rsid w:val="008A6183"/>
    <w:rsid w:val="008A740C"/>
    <w:rsid w:val="008A7995"/>
    <w:rsid w:val="008A79A8"/>
    <w:rsid w:val="008B01D7"/>
    <w:rsid w:val="008B1516"/>
    <w:rsid w:val="008B15BF"/>
    <w:rsid w:val="008B15C6"/>
    <w:rsid w:val="008B183B"/>
    <w:rsid w:val="008B29CC"/>
    <w:rsid w:val="008B5AB0"/>
    <w:rsid w:val="008B5BB5"/>
    <w:rsid w:val="008B5D3F"/>
    <w:rsid w:val="008B5FE6"/>
    <w:rsid w:val="008B6049"/>
    <w:rsid w:val="008C006D"/>
    <w:rsid w:val="008C0A29"/>
    <w:rsid w:val="008C0CD4"/>
    <w:rsid w:val="008C19E5"/>
    <w:rsid w:val="008C1BB1"/>
    <w:rsid w:val="008C1C3C"/>
    <w:rsid w:val="008C3B94"/>
    <w:rsid w:val="008C61F6"/>
    <w:rsid w:val="008C621A"/>
    <w:rsid w:val="008C6BB3"/>
    <w:rsid w:val="008C73B8"/>
    <w:rsid w:val="008C7A9C"/>
    <w:rsid w:val="008C7B51"/>
    <w:rsid w:val="008D0401"/>
    <w:rsid w:val="008D302B"/>
    <w:rsid w:val="008D3722"/>
    <w:rsid w:val="008D37FC"/>
    <w:rsid w:val="008D3EA0"/>
    <w:rsid w:val="008D45AE"/>
    <w:rsid w:val="008D52ED"/>
    <w:rsid w:val="008D7922"/>
    <w:rsid w:val="008D7A43"/>
    <w:rsid w:val="008E0212"/>
    <w:rsid w:val="008E05FA"/>
    <w:rsid w:val="008E10B5"/>
    <w:rsid w:val="008E1993"/>
    <w:rsid w:val="008E1B8F"/>
    <w:rsid w:val="008E1BC0"/>
    <w:rsid w:val="008E1F19"/>
    <w:rsid w:val="008E3C73"/>
    <w:rsid w:val="008E5096"/>
    <w:rsid w:val="008E59BF"/>
    <w:rsid w:val="008E656D"/>
    <w:rsid w:val="008E6C0E"/>
    <w:rsid w:val="008E6CDA"/>
    <w:rsid w:val="008E7696"/>
    <w:rsid w:val="008F1625"/>
    <w:rsid w:val="008F19A6"/>
    <w:rsid w:val="008F5114"/>
    <w:rsid w:val="008F5168"/>
    <w:rsid w:val="008F5BEB"/>
    <w:rsid w:val="008F6759"/>
    <w:rsid w:val="009020E2"/>
    <w:rsid w:val="00902733"/>
    <w:rsid w:val="00902D97"/>
    <w:rsid w:val="0090321A"/>
    <w:rsid w:val="009034CA"/>
    <w:rsid w:val="009039C8"/>
    <w:rsid w:val="00903F13"/>
    <w:rsid w:val="009041A0"/>
    <w:rsid w:val="00904FE3"/>
    <w:rsid w:val="0090702D"/>
    <w:rsid w:val="009072D7"/>
    <w:rsid w:val="00907AD1"/>
    <w:rsid w:val="00907D7F"/>
    <w:rsid w:val="00910720"/>
    <w:rsid w:val="0091080C"/>
    <w:rsid w:val="00912EB0"/>
    <w:rsid w:val="00914A1E"/>
    <w:rsid w:val="0091527E"/>
    <w:rsid w:val="009152A9"/>
    <w:rsid w:val="00916227"/>
    <w:rsid w:val="00916835"/>
    <w:rsid w:val="0091706C"/>
    <w:rsid w:val="009175CC"/>
    <w:rsid w:val="009176CC"/>
    <w:rsid w:val="00920556"/>
    <w:rsid w:val="0092059F"/>
    <w:rsid w:val="00920CC4"/>
    <w:rsid w:val="00923227"/>
    <w:rsid w:val="0092378A"/>
    <w:rsid w:val="0092598F"/>
    <w:rsid w:val="00925D0F"/>
    <w:rsid w:val="00926728"/>
    <w:rsid w:val="00927A20"/>
    <w:rsid w:val="00927D0F"/>
    <w:rsid w:val="00930FB9"/>
    <w:rsid w:val="00931B95"/>
    <w:rsid w:val="009338AB"/>
    <w:rsid w:val="00935438"/>
    <w:rsid w:val="00935704"/>
    <w:rsid w:val="00935ACC"/>
    <w:rsid w:val="00935DF5"/>
    <w:rsid w:val="0093653B"/>
    <w:rsid w:val="00936B26"/>
    <w:rsid w:val="009419B0"/>
    <w:rsid w:val="00942002"/>
    <w:rsid w:val="009422B7"/>
    <w:rsid w:val="009442FC"/>
    <w:rsid w:val="0094684A"/>
    <w:rsid w:val="00946CCA"/>
    <w:rsid w:val="00947174"/>
    <w:rsid w:val="00947250"/>
    <w:rsid w:val="00950F1D"/>
    <w:rsid w:val="009530D4"/>
    <w:rsid w:val="00953299"/>
    <w:rsid w:val="0095362F"/>
    <w:rsid w:val="00954242"/>
    <w:rsid w:val="009549DA"/>
    <w:rsid w:val="0095595E"/>
    <w:rsid w:val="00960AF6"/>
    <w:rsid w:val="00961426"/>
    <w:rsid w:val="00962616"/>
    <w:rsid w:val="00962D7C"/>
    <w:rsid w:val="009631D1"/>
    <w:rsid w:val="00963242"/>
    <w:rsid w:val="009636CB"/>
    <w:rsid w:val="00964592"/>
    <w:rsid w:val="00964888"/>
    <w:rsid w:val="009652C6"/>
    <w:rsid w:val="00965FA6"/>
    <w:rsid w:val="00966175"/>
    <w:rsid w:val="0096689F"/>
    <w:rsid w:val="00967E9D"/>
    <w:rsid w:val="0097003D"/>
    <w:rsid w:val="00971C93"/>
    <w:rsid w:val="0097216B"/>
    <w:rsid w:val="00973F1C"/>
    <w:rsid w:val="0097450F"/>
    <w:rsid w:val="009751D5"/>
    <w:rsid w:val="0097536B"/>
    <w:rsid w:val="0097622A"/>
    <w:rsid w:val="00976E37"/>
    <w:rsid w:val="00977106"/>
    <w:rsid w:val="009775C3"/>
    <w:rsid w:val="00980C97"/>
    <w:rsid w:val="009816C4"/>
    <w:rsid w:val="00982B6F"/>
    <w:rsid w:val="00982BCE"/>
    <w:rsid w:val="0098308E"/>
    <w:rsid w:val="00983F9B"/>
    <w:rsid w:val="0098531F"/>
    <w:rsid w:val="0098651B"/>
    <w:rsid w:val="00986ACE"/>
    <w:rsid w:val="00991BE9"/>
    <w:rsid w:val="00993573"/>
    <w:rsid w:val="009945EF"/>
    <w:rsid w:val="00994DB3"/>
    <w:rsid w:val="00994FDF"/>
    <w:rsid w:val="00995271"/>
    <w:rsid w:val="009970D8"/>
    <w:rsid w:val="009A04CD"/>
    <w:rsid w:val="009A175F"/>
    <w:rsid w:val="009A2B89"/>
    <w:rsid w:val="009A4553"/>
    <w:rsid w:val="009A56F6"/>
    <w:rsid w:val="009A5D45"/>
    <w:rsid w:val="009A68BC"/>
    <w:rsid w:val="009A7C13"/>
    <w:rsid w:val="009A7C78"/>
    <w:rsid w:val="009B0169"/>
    <w:rsid w:val="009B12B8"/>
    <w:rsid w:val="009B1626"/>
    <w:rsid w:val="009B1A26"/>
    <w:rsid w:val="009B24F8"/>
    <w:rsid w:val="009B2CF7"/>
    <w:rsid w:val="009B330F"/>
    <w:rsid w:val="009B480A"/>
    <w:rsid w:val="009B4848"/>
    <w:rsid w:val="009B54CC"/>
    <w:rsid w:val="009B5696"/>
    <w:rsid w:val="009B575B"/>
    <w:rsid w:val="009B5C81"/>
    <w:rsid w:val="009B61A3"/>
    <w:rsid w:val="009B61B1"/>
    <w:rsid w:val="009B6CD5"/>
    <w:rsid w:val="009B7031"/>
    <w:rsid w:val="009C2A0E"/>
    <w:rsid w:val="009C3BB5"/>
    <w:rsid w:val="009C4002"/>
    <w:rsid w:val="009D0318"/>
    <w:rsid w:val="009D29AC"/>
    <w:rsid w:val="009D2CEA"/>
    <w:rsid w:val="009D376D"/>
    <w:rsid w:val="009D3C9F"/>
    <w:rsid w:val="009D4395"/>
    <w:rsid w:val="009D4864"/>
    <w:rsid w:val="009D4F17"/>
    <w:rsid w:val="009D52B2"/>
    <w:rsid w:val="009D717A"/>
    <w:rsid w:val="009E05C6"/>
    <w:rsid w:val="009E1A51"/>
    <w:rsid w:val="009E3D65"/>
    <w:rsid w:val="009E4C2A"/>
    <w:rsid w:val="009E57F2"/>
    <w:rsid w:val="009E5B87"/>
    <w:rsid w:val="009E6007"/>
    <w:rsid w:val="009E62B2"/>
    <w:rsid w:val="009E6BF0"/>
    <w:rsid w:val="009F19BB"/>
    <w:rsid w:val="009F4778"/>
    <w:rsid w:val="009F5CEE"/>
    <w:rsid w:val="009F7E9D"/>
    <w:rsid w:val="00A012E7"/>
    <w:rsid w:val="00A013B3"/>
    <w:rsid w:val="00A01D89"/>
    <w:rsid w:val="00A0236F"/>
    <w:rsid w:val="00A023BA"/>
    <w:rsid w:val="00A04935"/>
    <w:rsid w:val="00A05615"/>
    <w:rsid w:val="00A05753"/>
    <w:rsid w:val="00A0580F"/>
    <w:rsid w:val="00A05F0A"/>
    <w:rsid w:val="00A10034"/>
    <w:rsid w:val="00A108D2"/>
    <w:rsid w:val="00A10D9C"/>
    <w:rsid w:val="00A1308D"/>
    <w:rsid w:val="00A144DA"/>
    <w:rsid w:val="00A16091"/>
    <w:rsid w:val="00A1642A"/>
    <w:rsid w:val="00A20757"/>
    <w:rsid w:val="00A229D5"/>
    <w:rsid w:val="00A2485F"/>
    <w:rsid w:val="00A25702"/>
    <w:rsid w:val="00A2793D"/>
    <w:rsid w:val="00A308A1"/>
    <w:rsid w:val="00A30CAB"/>
    <w:rsid w:val="00A31D09"/>
    <w:rsid w:val="00A35765"/>
    <w:rsid w:val="00A37412"/>
    <w:rsid w:val="00A37716"/>
    <w:rsid w:val="00A378BB"/>
    <w:rsid w:val="00A37C5A"/>
    <w:rsid w:val="00A4035D"/>
    <w:rsid w:val="00A40AE8"/>
    <w:rsid w:val="00A40ED8"/>
    <w:rsid w:val="00A422E6"/>
    <w:rsid w:val="00A4425F"/>
    <w:rsid w:val="00A45085"/>
    <w:rsid w:val="00A45AB5"/>
    <w:rsid w:val="00A5122E"/>
    <w:rsid w:val="00A51900"/>
    <w:rsid w:val="00A520B9"/>
    <w:rsid w:val="00A52260"/>
    <w:rsid w:val="00A5260E"/>
    <w:rsid w:val="00A53626"/>
    <w:rsid w:val="00A53B2C"/>
    <w:rsid w:val="00A545CE"/>
    <w:rsid w:val="00A54AAF"/>
    <w:rsid w:val="00A55722"/>
    <w:rsid w:val="00A5679A"/>
    <w:rsid w:val="00A61868"/>
    <w:rsid w:val="00A61BCD"/>
    <w:rsid w:val="00A63299"/>
    <w:rsid w:val="00A634DF"/>
    <w:rsid w:val="00A636C4"/>
    <w:rsid w:val="00A637E0"/>
    <w:rsid w:val="00A63C34"/>
    <w:rsid w:val="00A63FB1"/>
    <w:rsid w:val="00A64409"/>
    <w:rsid w:val="00A65AB3"/>
    <w:rsid w:val="00A66347"/>
    <w:rsid w:val="00A6695F"/>
    <w:rsid w:val="00A67125"/>
    <w:rsid w:val="00A675E2"/>
    <w:rsid w:val="00A67ABF"/>
    <w:rsid w:val="00A67E03"/>
    <w:rsid w:val="00A70469"/>
    <w:rsid w:val="00A72D96"/>
    <w:rsid w:val="00A733AA"/>
    <w:rsid w:val="00A74333"/>
    <w:rsid w:val="00A748B8"/>
    <w:rsid w:val="00A74A07"/>
    <w:rsid w:val="00A75A14"/>
    <w:rsid w:val="00A76163"/>
    <w:rsid w:val="00A76832"/>
    <w:rsid w:val="00A76B4A"/>
    <w:rsid w:val="00A77845"/>
    <w:rsid w:val="00A80554"/>
    <w:rsid w:val="00A80A43"/>
    <w:rsid w:val="00A81C36"/>
    <w:rsid w:val="00A82845"/>
    <w:rsid w:val="00A82BAB"/>
    <w:rsid w:val="00A8312C"/>
    <w:rsid w:val="00A83AF8"/>
    <w:rsid w:val="00A849B5"/>
    <w:rsid w:val="00A856EB"/>
    <w:rsid w:val="00A85A51"/>
    <w:rsid w:val="00A86F3C"/>
    <w:rsid w:val="00A8741E"/>
    <w:rsid w:val="00A9031E"/>
    <w:rsid w:val="00A90D49"/>
    <w:rsid w:val="00A924D7"/>
    <w:rsid w:val="00A925C7"/>
    <w:rsid w:val="00A93D03"/>
    <w:rsid w:val="00A93EE7"/>
    <w:rsid w:val="00A964CE"/>
    <w:rsid w:val="00A968BD"/>
    <w:rsid w:val="00A9717E"/>
    <w:rsid w:val="00A972B2"/>
    <w:rsid w:val="00A97F56"/>
    <w:rsid w:val="00AA195B"/>
    <w:rsid w:val="00AA3107"/>
    <w:rsid w:val="00AA534D"/>
    <w:rsid w:val="00AA6164"/>
    <w:rsid w:val="00AA6221"/>
    <w:rsid w:val="00AA6584"/>
    <w:rsid w:val="00AA70D3"/>
    <w:rsid w:val="00AA7DF3"/>
    <w:rsid w:val="00AB213E"/>
    <w:rsid w:val="00AB27CA"/>
    <w:rsid w:val="00AB27FF"/>
    <w:rsid w:val="00AB2802"/>
    <w:rsid w:val="00AB31E4"/>
    <w:rsid w:val="00AB4153"/>
    <w:rsid w:val="00AB4FBA"/>
    <w:rsid w:val="00AB62CF"/>
    <w:rsid w:val="00AB7E70"/>
    <w:rsid w:val="00AC01C3"/>
    <w:rsid w:val="00AC1E09"/>
    <w:rsid w:val="00AC419F"/>
    <w:rsid w:val="00AC527B"/>
    <w:rsid w:val="00AC5567"/>
    <w:rsid w:val="00AC5A82"/>
    <w:rsid w:val="00AC6535"/>
    <w:rsid w:val="00AD056C"/>
    <w:rsid w:val="00AD0B39"/>
    <w:rsid w:val="00AD1B13"/>
    <w:rsid w:val="00AD22B1"/>
    <w:rsid w:val="00AD2475"/>
    <w:rsid w:val="00AD251D"/>
    <w:rsid w:val="00AD3442"/>
    <w:rsid w:val="00AD4367"/>
    <w:rsid w:val="00AD4637"/>
    <w:rsid w:val="00AE02E3"/>
    <w:rsid w:val="00AE07A0"/>
    <w:rsid w:val="00AE1220"/>
    <w:rsid w:val="00AE160A"/>
    <w:rsid w:val="00AE2713"/>
    <w:rsid w:val="00AE2C2E"/>
    <w:rsid w:val="00AE3A43"/>
    <w:rsid w:val="00AE528E"/>
    <w:rsid w:val="00AE663C"/>
    <w:rsid w:val="00AE688B"/>
    <w:rsid w:val="00AF43DA"/>
    <w:rsid w:val="00AF44B2"/>
    <w:rsid w:val="00AF5026"/>
    <w:rsid w:val="00AF5467"/>
    <w:rsid w:val="00AF7FDA"/>
    <w:rsid w:val="00B00ADC"/>
    <w:rsid w:val="00B01609"/>
    <w:rsid w:val="00B0180D"/>
    <w:rsid w:val="00B03D5C"/>
    <w:rsid w:val="00B05B16"/>
    <w:rsid w:val="00B076CF"/>
    <w:rsid w:val="00B1009D"/>
    <w:rsid w:val="00B1015A"/>
    <w:rsid w:val="00B10743"/>
    <w:rsid w:val="00B11D00"/>
    <w:rsid w:val="00B147EB"/>
    <w:rsid w:val="00B14897"/>
    <w:rsid w:val="00B17FFE"/>
    <w:rsid w:val="00B205F8"/>
    <w:rsid w:val="00B20DED"/>
    <w:rsid w:val="00B215A8"/>
    <w:rsid w:val="00B23154"/>
    <w:rsid w:val="00B23762"/>
    <w:rsid w:val="00B23C16"/>
    <w:rsid w:val="00B24206"/>
    <w:rsid w:val="00B25CE1"/>
    <w:rsid w:val="00B27C41"/>
    <w:rsid w:val="00B30C7A"/>
    <w:rsid w:val="00B31D4C"/>
    <w:rsid w:val="00B32193"/>
    <w:rsid w:val="00B348B1"/>
    <w:rsid w:val="00B35220"/>
    <w:rsid w:val="00B35535"/>
    <w:rsid w:val="00B3634E"/>
    <w:rsid w:val="00B37803"/>
    <w:rsid w:val="00B40991"/>
    <w:rsid w:val="00B40D36"/>
    <w:rsid w:val="00B40D50"/>
    <w:rsid w:val="00B41A52"/>
    <w:rsid w:val="00B4252B"/>
    <w:rsid w:val="00B443C6"/>
    <w:rsid w:val="00B44FBE"/>
    <w:rsid w:val="00B45D5B"/>
    <w:rsid w:val="00B4696A"/>
    <w:rsid w:val="00B474A6"/>
    <w:rsid w:val="00B47616"/>
    <w:rsid w:val="00B47BA5"/>
    <w:rsid w:val="00B547B6"/>
    <w:rsid w:val="00B56493"/>
    <w:rsid w:val="00B56EC9"/>
    <w:rsid w:val="00B57B19"/>
    <w:rsid w:val="00B57BA2"/>
    <w:rsid w:val="00B57D03"/>
    <w:rsid w:val="00B61087"/>
    <w:rsid w:val="00B611D9"/>
    <w:rsid w:val="00B62356"/>
    <w:rsid w:val="00B63DAD"/>
    <w:rsid w:val="00B64008"/>
    <w:rsid w:val="00B64BA8"/>
    <w:rsid w:val="00B64F37"/>
    <w:rsid w:val="00B66602"/>
    <w:rsid w:val="00B70823"/>
    <w:rsid w:val="00B70A02"/>
    <w:rsid w:val="00B71022"/>
    <w:rsid w:val="00B71BCB"/>
    <w:rsid w:val="00B727A9"/>
    <w:rsid w:val="00B734D5"/>
    <w:rsid w:val="00B756F0"/>
    <w:rsid w:val="00B779A7"/>
    <w:rsid w:val="00B804FC"/>
    <w:rsid w:val="00B80A16"/>
    <w:rsid w:val="00B80A3D"/>
    <w:rsid w:val="00B85D65"/>
    <w:rsid w:val="00B87B59"/>
    <w:rsid w:val="00B90794"/>
    <w:rsid w:val="00B91448"/>
    <w:rsid w:val="00B94097"/>
    <w:rsid w:val="00B960AA"/>
    <w:rsid w:val="00B971FA"/>
    <w:rsid w:val="00B97F46"/>
    <w:rsid w:val="00BA32CF"/>
    <w:rsid w:val="00BA4705"/>
    <w:rsid w:val="00BA60F3"/>
    <w:rsid w:val="00BA6806"/>
    <w:rsid w:val="00BA7042"/>
    <w:rsid w:val="00BA7373"/>
    <w:rsid w:val="00BB0900"/>
    <w:rsid w:val="00BB132E"/>
    <w:rsid w:val="00BB17DD"/>
    <w:rsid w:val="00BB25D8"/>
    <w:rsid w:val="00BB3610"/>
    <w:rsid w:val="00BB5CBB"/>
    <w:rsid w:val="00BB64D6"/>
    <w:rsid w:val="00BB6ACF"/>
    <w:rsid w:val="00BB7845"/>
    <w:rsid w:val="00BC1835"/>
    <w:rsid w:val="00BC349E"/>
    <w:rsid w:val="00BC3688"/>
    <w:rsid w:val="00BC3E35"/>
    <w:rsid w:val="00BC79F8"/>
    <w:rsid w:val="00BC7E53"/>
    <w:rsid w:val="00BD1046"/>
    <w:rsid w:val="00BD1296"/>
    <w:rsid w:val="00BD2014"/>
    <w:rsid w:val="00BD244D"/>
    <w:rsid w:val="00BD3225"/>
    <w:rsid w:val="00BD328E"/>
    <w:rsid w:val="00BD39D4"/>
    <w:rsid w:val="00BD400D"/>
    <w:rsid w:val="00BD41A7"/>
    <w:rsid w:val="00BD4D7A"/>
    <w:rsid w:val="00BD6BA6"/>
    <w:rsid w:val="00BD6FDA"/>
    <w:rsid w:val="00BD7077"/>
    <w:rsid w:val="00BE000F"/>
    <w:rsid w:val="00BE05D7"/>
    <w:rsid w:val="00BE0D2C"/>
    <w:rsid w:val="00BE11E5"/>
    <w:rsid w:val="00BE17FB"/>
    <w:rsid w:val="00BE1CF5"/>
    <w:rsid w:val="00BE3F37"/>
    <w:rsid w:val="00BE401D"/>
    <w:rsid w:val="00BE473F"/>
    <w:rsid w:val="00BE50E1"/>
    <w:rsid w:val="00BE5653"/>
    <w:rsid w:val="00BE62E5"/>
    <w:rsid w:val="00BE6CF3"/>
    <w:rsid w:val="00BE7060"/>
    <w:rsid w:val="00BE733C"/>
    <w:rsid w:val="00BE74A0"/>
    <w:rsid w:val="00BE7605"/>
    <w:rsid w:val="00BE77E1"/>
    <w:rsid w:val="00BF00B3"/>
    <w:rsid w:val="00BF2EA7"/>
    <w:rsid w:val="00BF3232"/>
    <w:rsid w:val="00BF5511"/>
    <w:rsid w:val="00C00531"/>
    <w:rsid w:val="00C0219E"/>
    <w:rsid w:val="00C0386F"/>
    <w:rsid w:val="00C038C1"/>
    <w:rsid w:val="00C04F67"/>
    <w:rsid w:val="00C051A8"/>
    <w:rsid w:val="00C057A6"/>
    <w:rsid w:val="00C0681E"/>
    <w:rsid w:val="00C06C98"/>
    <w:rsid w:val="00C07C06"/>
    <w:rsid w:val="00C11242"/>
    <w:rsid w:val="00C138F3"/>
    <w:rsid w:val="00C15782"/>
    <w:rsid w:val="00C2202B"/>
    <w:rsid w:val="00C22A14"/>
    <w:rsid w:val="00C22B4B"/>
    <w:rsid w:val="00C22C11"/>
    <w:rsid w:val="00C246F4"/>
    <w:rsid w:val="00C24B12"/>
    <w:rsid w:val="00C260F6"/>
    <w:rsid w:val="00C268ED"/>
    <w:rsid w:val="00C26BF7"/>
    <w:rsid w:val="00C27741"/>
    <w:rsid w:val="00C34089"/>
    <w:rsid w:val="00C34C54"/>
    <w:rsid w:val="00C35363"/>
    <w:rsid w:val="00C376A3"/>
    <w:rsid w:val="00C37734"/>
    <w:rsid w:val="00C37ECA"/>
    <w:rsid w:val="00C40D04"/>
    <w:rsid w:val="00C419E8"/>
    <w:rsid w:val="00C4230B"/>
    <w:rsid w:val="00C43407"/>
    <w:rsid w:val="00C44F99"/>
    <w:rsid w:val="00C45AF9"/>
    <w:rsid w:val="00C4737F"/>
    <w:rsid w:val="00C50121"/>
    <w:rsid w:val="00C5060E"/>
    <w:rsid w:val="00C5206F"/>
    <w:rsid w:val="00C5241B"/>
    <w:rsid w:val="00C5294E"/>
    <w:rsid w:val="00C52C4A"/>
    <w:rsid w:val="00C532C6"/>
    <w:rsid w:val="00C53C42"/>
    <w:rsid w:val="00C5406B"/>
    <w:rsid w:val="00C5427D"/>
    <w:rsid w:val="00C5451F"/>
    <w:rsid w:val="00C547DF"/>
    <w:rsid w:val="00C55749"/>
    <w:rsid w:val="00C56808"/>
    <w:rsid w:val="00C568A7"/>
    <w:rsid w:val="00C5694F"/>
    <w:rsid w:val="00C56A8A"/>
    <w:rsid w:val="00C56AE9"/>
    <w:rsid w:val="00C56E8D"/>
    <w:rsid w:val="00C60488"/>
    <w:rsid w:val="00C604B8"/>
    <w:rsid w:val="00C63D2C"/>
    <w:rsid w:val="00C648A0"/>
    <w:rsid w:val="00C65AE7"/>
    <w:rsid w:val="00C66161"/>
    <w:rsid w:val="00C6686A"/>
    <w:rsid w:val="00C66E24"/>
    <w:rsid w:val="00C673AA"/>
    <w:rsid w:val="00C67EE5"/>
    <w:rsid w:val="00C700D6"/>
    <w:rsid w:val="00C70394"/>
    <w:rsid w:val="00C722D4"/>
    <w:rsid w:val="00C73E3D"/>
    <w:rsid w:val="00C74605"/>
    <w:rsid w:val="00C74782"/>
    <w:rsid w:val="00C748D2"/>
    <w:rsid w:val="00C750F8"/>
    <w:rsid w:val="00C76159"/>
    <w:rsid w:val="00C776C9"/>
    <w:rsid w:val="00C80162"/>
    <w:rsid w:val="00C80838"/>
    <w:rsid w:val="00C80C8F"/>
    <w:rsid w:val="00C811D3"/>
    <w:rsid w:val="00C81317"/>
    <w:rsid w:val="00C82449"/>
    <w:rsid w:val="00C834F6"/>
    <w:rsid w:val="00C863C8"/>
    <w:rsid w:val="00C86F84"/>
    <w:rsid w:val="00C901D3"/>
    <w:rsid w:val="00C90509"/>
    <w:rsid w:val="00C914AD"/>
    <w:rsid w:val="00C92578"/>
    <w:rsid w:val="00C93A64"/>
    <w:rsid w:val="00C93AF4"/>
    <w:rsid w:val="00C93C88"/>
    <w:rsid w:val="00C940A3"/>
    <w:rsid w:val="00C94CFD"/>
    <w:rsid w:val="00C9540C"/>
    <w:rsid w:val="00C958A2"/>
    <w:rsid w:val="00C95929"/>
    <w:rsid w:val="00C97FB3"/>
    <w:rsid w:val="00CA0E37"/>
    <w:rsid w:val="00CA1C37"/>
    <w:rsid w:val="00CA25D7"/>
    <w:rsid w:val="00CA31C1"/>
    <w:rsid w:val="00CA5038"/>
    <w:rsid w:val="00CA64F3"/>
    <w:rsid w:val="00CA6B0F"/>
    <w:rsid w:val="00CA6DDF"/>
    <w:rsid w:val="00CA6DE7"/>
    <w:rsid w:val="00CA6E3E"/>
    <w:rsid w:val="00CA713F"/>
    <w:rsid w:val="00CA7E2E"/>
    <w:rsid w:val="00CB2998"/>
    <w:rsid w:val="00CB390F"/>
    <w:rsid w:val="00CB51B7"/>
    <w:rsid w:val="00CB64F5"/>
    <w:rsid w:val="00CB740D"/>
    <w:rsid w:val="00CB7904"/>
    <w:rsid w:val="00CC03E7"/>
    <w:rsid w:val="00CC1549"/>
    <w:rsid w:val="00CC1F61"/>
    <w:rsid w:val="00CC260C"/>
    <w:rsid w:val="00CC3CBC"/>
    <w:rsid w:val="00CC4748"/>
    <w:rsid w:val="00CC6F89"/>
    <w:rsid w:val="00CC7362"/>
    <w:rsid w:val="00CD0598"/>
    <w:rsid w:val="00CD3A89"/>
    <w:rsid w:val="00CD3FBD"/>
    <w:rsid w:val="00CD4CF5"/>
    <w:rsid w:val="00CD7DF7"/>
    <w:rsid w:val="00CE00D6"/>
    <w:rsid w:val="00CE1AD7"/>
    <w:rsid w:val="00CE26D6"/>
    <w:rsid w:val="00CE331A"/>
    <w:rsid w:val="00CE381D"/>
    <w:rsid w:val="00CE38C4"/>
    <w:rsid w:val="00CE4B07"/>
    <w:rsid w:val="00CE59FD"/>
    <w:rsid w:val="00CE5A23"/>
    <w:rsid w:val="00CE61CA"/>
    <w:rsid w:val="00CE68AD"/>
    <w:rsid w:val="00CE70A3"/>
    <w:rsid w:val="00CF1AC6"/>
    <w:rsid w:val="00CF2655"/>
    <w:rsid w:val="00CF27D5"/>
    <w:rsid w:val="00CF28B6"/>
    <w:rsid w:val="00CF3BE9"/>
    <w:rsid w:val="00CF46EC"/>
    <w:rsid w:val="00CF6BF3"/>
    <w:rsid w:val="00D00EDF"/>
    <w:rsid w:val="00D0131D"/>
    <w:rsid w:val="00D01ADB"/>
    <w:rsid w:val="00D025CC"/>
    <w:rsid w:val="00D03119"/>
    <w:rsid w:val="00D033F4"/>
    <w:rsid w:val="00D045EE"/>
    <w:rsid w:val="00D05732"/>
    <w:rsid w:val="00D05CB8"/>
    <w:rsid w:val="00D06B2E"/>
    <w:rsid w:val="00D07710"/>
    <w:rsid w:val="00D10000"/>
    <w:rsid w:val="00D100E2"/>
    <w:rsid w:val="00D1191E"/>
    <w:rsid w:val="00D124C1"/>
    <w:rsid w:val="00D14DC3"/>
    <w:rsid w:val="00D160D0"/>
    <w:rsid w:val="00D16918"/>
    <w:rsid w:val="00D21E2D"/>
    <w:rsid w:val="00D222AD"/>
    <w:rsid w:val="00D23186"/>
    <w:rsid w:val="00D25224"/>
    <w:rsid w:val="00D25BCD"/>
    <w:rsid w:val="00D26B8F"/>
    <w:rsid w:val="00D274ED"/>
    <w:rsid w:val="00D3008C"/>
    <w:rsid w:val="00D32D2D"/>
    <w:rsid w:val="00D347C2"/>
    <w:rsid w:val="00D359F0"/>
    <w:rsid w:val="00D40ED6"/>
    <w:rsid w:val="00D41127"/>
    <w:rsid w:val="00D423F3"/>
    <w:rsid w:val="00D42791"/>
    <w:rsid w:val="00D42B88"/>
    <w:rsid w:val="00D42E81"/>
    <w:rsid w:val="00D43408"/>
    <w:rsid w:val="00D43895"/>
    <w:rsid w:val="00D44B28"/>
    <w:rsid w:val="00D44D5B"/>
    <w:rsid w:val="00D4508C"/>
    <w:rsid w:val="00D47D52"/>
    <w:rsid w:val="00D50035"/>
    <w:rsid w:val="00D50FCF"/>
    <w:rsid w:val="00D5124C"/>
    <w:rsid w:val="00D55F58"/>
    <w:rsid w:val="00D56DDC"/>
    <w:rsid w:val="00D57783"/>
    <w:rsid w:val="00D57EBA"/>
    <w:rsid w:val="00D57FBF"/>
    <w:rsid w:val="00D6104F"/>
    <w:rsid w:val="00D61510"/>
    <w:rsid w:val="00D61CB8"/>
    <w:rsid w:val="00D634ED"/>
    <w:rsid w:val="00D637B5"/>
    <w:rsid w:val="00D637D2"/>
    <w:rsid w:val="00D6545D"/>
    <w:rsid w:val="00D65D08"/>
    <w:rsid w:val="00D7050C"/>
    <w:rsid w:val="00D7062D"/>
    <w:rsid w:val="00D712D5"/>
    <w:rsid w:val="00D7170C"/>
    <w:rsid w:val="00D72279"/>
    <w:rsid w:val="00D72404"/>
    <w:rsid w:val="00D72857"/>
    <w:rsid w:val="00D7367E"/>
    <w:rsid w:val="00D73CAE"/>
    <w:rsid w:val="00D73DE6"/>
    <w:rsid w:val="00D74F5B"/>
    <w:rsid w:val="00D76F2D"/>
    <w:rsid w:val="00D76F3D"/>
    <w:rsid w:val="00D773EB"/>
    <w:rsid w:val="00D7749B"/>
    <w:rsid w:val="00D80650"/>
    <w:rsid w:val="00D8135D"/>
    <w:rsid w:val="00D82090"/>
    <w:rsid w:val="00D83B91"/>
    <w:rsid w:val="00D85729"/>
    <w:rsid w:val="00D8667D"/>
    <w:rsid w:val="00D91910"/>
    <w:rsid w:val="00D921E2"/>
    <w:rsid w:val="00D94F81"/>
    <w:rsid w:val="00D97C60"/>
    <w:rsid w:val="00D97D7E"/>
    <w:rsid w:val="00DA04EE"/>
    <w:rsid w:val="00DA2E97"/>
    <w:rsid w:val="00DA6AD3"/>
    <w:rsid w:val="00DB09C4"/>
    <w:rsid w:val="00DB2A1B"/>
    <w:rsid w:val="00DB39EE"/>
    <w:rsid w:val="00DB4138"/>
    <w:rsid w:val="00DB5315"/>
    <w:rsid w:val="00DB5ACF"/>
    <w:rsid w:val="00DB5B66"/>
    <w:rsid w:val="00DB7993"/>
    <w:rsid w:val="00DB79CE"/>
    <w:rsid w:val="00DC09F1"/>
    <w:rsid w:val="00DC32B5"/>
    <w:rsid w:val="00DC4332"/>
    <w:rsid w:val="00DC478E"/>
    <w:rsid w:val="00DC4D76"/>
    <w:rsid w:val="00DC4FD9"/>
    <w:rsid w:val="00DC60EC"/>
    <w:rsid w:val="00DD244C"/>
    <w:rsid w:val="00DD3FF4"/>
    <w:rsid w:val="00DD6C9C"/>
    <w:rsid w:val="00DD78C6"/>
    <w:rsid w:val="00DD7A57"/>
    <w:rsid w:val="00DE01A7"/>
    <w:rsid w:val="00DE09CC"/>
    <w:rsid w:val="00DE1EB9"/>
    <w:rsid w:val="00DE4589"/>
    <w:rsid w:val="00DE68D9"/>
    <w:rsid w:val="00DE7551"/>
    <w:rsid w:val="00DE7A16"/>
    <w:rsid w:val="00DE7FDA"/>
    <w:rsid w:val="00DF0608"/>
    <w:rsid w:val="00DF08C0"/>
    <w:rsid w:val="00DF0D0F"/>
    <w:rsid w:val="00DF0D5D"/>
    <w:rsid w:val="00DF153B"/>
    <w:rsid w:val="00DF171E"/>
    <w:rsid w:val="00DF1A5E"/>
    <w:rsid w:val="00DF1D4F"/>
    <w:rsid w:val="00DF2690"/>
    <w:rsid w:val="00DF2C53"/>
    <w:rsid w:val="00DF2FD6"/>
    <w:rsid w:val="00DF52BC"/>
    <w:rsid w:val="00DF59C2"/>
    <w:rsid w:val="00DF7E91"/>
    <w:rsid w:val="00E02FC8"/>
    <w:rsid w:val="00E030CF"/>
    <w:rsid w:val="00E03B37"/>
    <w:rsid w:val="00E0715B"/>
    <w:rsid w:val="00E074A0"/>
    <w:rsid w:val="00E077A9"/>
    <w:rsid w:val="00E11110"/>
    <w:rsid w:val="00E127F4"/>
    <w:rsid w:val="00E2009E"/>
    <w:rsid w:val="00E207B6"/>
    <w:rsid w:val="00E212D6"/>
    <w:rsid w:val="00E2301F"/>
    <w:rsid w:val="00E238FB"/>
    <w:rsid w:val="00E240CC"/>
    <w:rsid w:val="00E240FF"/>
    <w:rsid w:val="00E242FB"/>
    <w:rsid w:val="00E2461C"/>
    <w:rsid w:val="00E24C30"/>
    <w:rsid w:val="00E25030"/>
    <w:rsid w:val="00E25AA4"/>
    <w:rsid w:val="00E26425"/>
    <w:rsid w:val="00E276D2"/>
    <w:rsid w:val="00E27D34"/>
    <w:rsid w:val="00E27E23"/>
    <w:rsid w:val="00E3083D"/>
    <w:rsid w:val="00E30A1E"/>
    <w:rsid w:val="00E31D1F"/>
    <w:rsid w:val="00E31E6C"/>
    <w:rsid w:val="00E328CE"/>
    <w:rsid w:val="00E336AB"/>
    <w:rsid w:val="00E35858"/>
    <w:rsid w:val="00E360BE"/>
    <w:rsid w:val="00E36DB3"/>
    <w:rsid w:val="00E373B6"/>
    <w:rsid w:val="00E37A0C"/>
    <w:rsid w:val="00E37AF9"/>
    <w:rsid w:val="00E404D1"/>
    <w:rsid w:val="00E40F64"/>
    <w:rsid w:val="00E417AD"/>
    <w:rsid w:val="00E44670"/>
    <w:rsid w:val="00E44DE3"/>
    <w:rsid w:val="00E4584A"/>
    <w:rsid w:val="00E4674F"/>
    <w:rsid w:val="00E475A1"/>
    <w:rsid w:val="00E47637"/>
    <w:rsid w:val="00E50068"/>
    <w:rsid w:val="00E51633"/>
    <w:rsid w:val="00E51C5F"/>
    <w:rsid w:val="00E51ED9"/>
    <w:rsid w:val="00E51FD4"/>
    <w:rsid w:val="00E530CA"/>
    <w:rsid w:val="00E540DB"/>
    <w:rsid w:val="00E5432D"/>
    <w:rsid w:val="00E54D43"/>
    <w:rsid w:val="00E56DDB"/>
    <w:rsid w:val="00E570C9"/>
    <w:rsid w:val="00E57772"/>
    <w:rsid w:val="00E6013B"/>
    <w:rsid w:val="00E619CA"/>
    <w:rsid w:val="00E61EA0"/>
    <w:rsid w:val="00E62DA1"/>
    <w:rsid w:val="00E65102"/>
    <w:rsid w:val="00E70D67"/>
    <w:rsid w:val="00E7225E"/>
    <w:rsid w:val="00E7245E"/>
    <w:rsid w:val="00E732A6"/>
    <w:rsid w:val="00E73343"/>
    <w:rsid w:val="00E73BBA"/>
    <w:rsid w:val="00E74814"/>
    <w:rsid w:val="00E74C41"/>
    <w:rsid w:val="00E75518"/>
    <w:rsid w:val="00E75ADB"/>
    <w:rsid w:val="00E76534"/>
    <w:rsid w:val="00E76DD7"/>
    <w:rsid w:val="00E776A4"/>
    <w:rsid w:val="00E810CD"/>
    <w:rsid w:val="00E8146C"/>
    <w:rsid w:val="00E81A87"/>
    <w:rsid w:val="00E8200B"/>
    <w:rsid w:val="00E857D1"/>
    <w:rsid w:val="00E87113"/>
    <w:rsid w:val="00E9139D"/>
    <w:rsid w:val="00E91F4B"/>
    <w:rsid w:val="00E928BC"/>
    <w:rsid w:val="00E92B40"/>
    <w:rsid w:val="00E92D76"/>
    <w:rsid w:val="00E947B2"/>
    <w:rsid w:val="00E96202"/>
    <w:rsid w:val="00E97230"/>
    <w:rsid w:val="00E97587"/>
    <w:rsid w:val="00E976A5"/>
    <w:rsid w:val="00E97D6C"/>
    <w:rsid w:val="00EA0266"/>
    <w:rsid w:val="00EA097F"/>
    <w:rsid w:val="00EA0B1D"/>
    <w:rsid w:val="00EA0DE2"/>
    <w:rsid w:val="00EA14BD"/>
    <w:rsid w:val="00EA181B"/>
    <w:rsid w:val="00EA1FD6"/>
    <w:rsid w:val="00EA2511"/>
    <w:rsid w:val="00EA3A80"/>
    <w:rsid w:val="00EA555C"/>
    <w:rsid w:val="00EA59B0"/>
    <w:rsid w:val="00EA5DE4"/>
    <w:rsid w:val="00EA628D"/>
    <w:rsid w:val="00EA778A"/>
    <w:rsid w:val="00EB0815"/>
    <w:rsid w:val="00EB21A2"/>
    <w:rsid w:val="00EB304F"/>
    <w:rsid w:val="00EB41C0"/>
    <w:rsid w:val="00EB5FB9"/>
    <w:rsid w:val="00EB6E50"/>
    <w:rsid w:val="00EB6EA3"/>
    <w:rsid w:val="00EB7BCF"/>
    <w:rsid w:val="00EC03A8"/>
    <w:rsid w:val="00EC0795"/>
    <w:rsid w:val="00EC177E"/>
    <w:rsid w:val="00EC2202"/>
    <w:rsid w:val="00EC3870"/>
    <w:rsid w:val="00EC4B32"/>
    <w:rsid w:val="00EC52DE"/>
    <w:rsid w:val="00EC63DE"/>
    <w:rsid w:val="00ED2B10"/>
    <w:rsid w:val="00ED2BDA"/>
    <w:rsid w:val="00ED75F1"/>
    <w:rsid w:val="00ED7986"/>
    <w:rsid w:val="00EE186E"/>
    <w:rsid w:val="00EE1E34"/>
    <w:rsid w:val="00EE238D"/>
    <w:rsid w:val="00EE25DB"/>
    <w:rsid w:val="00EE277D"/>
    <w:rsid w:val="00EE2B2A"/>
    <w:rsid w:val="00EE3244"/>
    <w:rsid w:val="00EE3A68"/>
    <w:rsid w:val="00EE3E4C"/>
    <w:rsid w:val="00EE47E4"/>
    <w:rsid w:val="00EE5559"/>
    <w:rsid w:val="00EE7509"/>
    <w:rsid w:val="00EF2D67"/>
    <w:rsid w:val="00EF5E18"/>
    <w:rsid w:val="00EF66F3"/>
    <w:rsid w:val="00EF74C6"/>
    <w:rsid w:val="00F00EB3"/>
    <w:rsid w:val="00F011D4"/>
    <w:rsid w:val="00F0179A"/>
    <w:rsid w:val="00F018AC"/>
    <w:rsid w:val="00F06014"/>
    <w:rsid w:val="00F06975"/>
    <w:rsid w:val="00F07CFC"/>
    <w:rsid w:val="00F117BD"/>
    <w:rsid w:val="00F121FE"/>
    <w:rsid w:val="00F159CC"/>
    <w:rsid w:val="00F16997"/>
    <w:rsid w:val="00F202A3"/>
    <w:rsid w:val="00F21A9D"/>
    <w:rsid w:val="00F22E5D"/>
    <w:rsid w:val="00F2312B"/>
    <w:rsid w:val="00F24683"/>
    <w:rsid w:val="00F24CB6"/>
    <w:rsid w:val="00F24F9F"/>
    <w:rsid w:val="00F27C17"/>
    <w:rsid w:val="00F27CA6"/>
    <w:rsid w:val="00F3013D"/>
    <w:rsid w:val="00F320EC"/>
    <w:rsid w:val="00F3222D"/>
    <w:rsid w:val="00F32A0F"/>
    <w:rsid w:val="00F32CFE"/>
    <w:rsid w:val="00F36B5D"/>
    <w:rsid w:val="00F37676"/>
    <w:rsid w:val="00F4006A"/>
    <w:rsid w:val="00F41EFB"/>
    <w:rsid w:val="00F42F0B"/>
    <w:rsid w:val="00F44CEC"/>
    <w:rsid w:val="00F456DF"/>
    <w:rsid w:val="00F45FE1"/>
    <w:rsid w:val="00F502C7"/>
    <w:rsid w:val="00F51446"/>
    <w:rsid w:val="00F52E45"/>
    <w:rsid w:val="00F5300F"/>
    <w:rsid w:val="00F5633B"/>
    <w:rsid w:val="00F57A8A"/>
    <w:rsid w:val="00F57E15"/>
    <w:rsid w:val="00F60DB9"/>
    <w:rsid w:val="00F62892"/>
    <w:rsid w:val="00F64A9F"/>
    <w:rsid w:val="00F6536B"/>
    <w:rsid w:val="00F65987"/>
    <w:rsid w:val="00F65C3D"/>
    <w:rsid w:val="00F66C59"/>
    <w:rsid w:val="00F6764F"/>
    <w:rsid w:val="00F67DE2"/>
    <w:rsid w:val="00F7075C"/>
    <w:rsid w:val="00F71A96"/>
    <w:rsid w:val="00F71CFE"/>
    <w:rsid w:val="00F72F75"/>
    <w:rsid w:val="00F75024"/>
    <w:rsid w:val="00F751D0"/>
    <w:rsid w:val="00F75D0D"/>
    <w:rsid w:val="00F7632D"/>
    <w:rsid w:val="00F764E2"/>
    <w:rsid w:val="00F8042C"/>
    <w:rsid w:val="00F81FC1"/>
    <w:rsid w:val="00F82373"/>
    <w:rsid w:val="00F82BDC"/>
    <w:rsid w:val="00F85DC2"/>
    <w:rsid w:val="00F8735F"/>
    <w:rsid w:val="00F8737E"/>
    <w:rsid w:val="00F87CC0"/>
    <w:rsid w:val="00F9111C"/>
    <w:rsid w:val="00F91853"/>
    <w:rsid w:val="00F92112"/>
    <w:rsid w:val="00F9282D"/>
    <w:rsid w:val="00F92DB2"/>
    <w:rsid w:val="00F95B85"/>
    <w:rsid w:val="00F96385"/>
    <w:rsid w:val="00F969D9"/>
    <w:rsid w:val="00F96F90"/>
    <w:rsid w:val="00F9784E"/>
    <w:rsid w:val="00FA6023"/>
    <w:rsid w:val="00FB02AD"/>
    <w:rsid w:val="00FB0A5A"/>
    <w:rsid w:val="00FB1CC8"/>
    <w:rsid w:val="00FB2502"/>
    <w:rsid w:val="00FB2D6E"/>
    <w:rsid w:val="00FB2F43"/>
    <w:rsid w:val="00FB337F"/>
    <w:rsid w:val="00FB3942"/>
    <w:rsid w:val="00FB3EF8"/>
    <w:rsid w:val="00FB441A"/>
    <w:rsid w:val="00FB4938"/>
    <w:rsid w:val="00FB4BF2"/>
    <w:rsid w:val="00FB683A"/>
    <w:rsid w:val="00FB6D44"/>
    <w:rsid w:val="00FB760B"/>
    <w:rsid w:val="00FC1554"/>
    <w:rsid w:val="00FC20D8"/>
    <w:rsid w:val="00FC5C06"/>
    <w:rsid w:val="00FC7FA0"/>
    <w:rsid w:val="00FD0202"/>
    <w:rsid w:val="00FD087B"/>
    <w:rsid w:val="00FD15BB"/>
    <w:rsid w:val="00FD2463"/>
    <w:rsid w:val="00FD2D2A"/>
    <w:rsid w:val="00FD3033"/>
    <w:rsid w:val="00FD3187"/>
    <w:rsid w:val="00FD37BA"/>
    <w:rsid w:val="00FD4AEA"/>
    <w:rsid w:val="00FD4B94"/>
    <w:rsid w:val="00FD5C1F"/>
    <w:rsid w:val="00FD6247"/>
    <w:rsid w:val="00FD6BB8"/>
    <w:rsid w:val="00FD6FC1"/>
    <w:rsid w:val="00FE10B5"/>
    <w:rsid w:val="00FE1D40"/>
    <w:rsid w:val="00FE420D"/>
    <w:rsid w:val="00FE4486"/>
    <w:rsid w:val="00FE4ABB"/>
    <w:rsid w:val="00FE5279"/>
    <w:rsid w:val="00FE5457"/>
    <w:rsid w:val="00FE7C05"/>
    <w:rsid w:val="00FF3365"/>
    <w:rsid w:val="00FF5D6F"/>
    <w:rsid w:val="00FF61C8"/>
    <w:rsid w:val="00FF6638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A6A2D6C"/>
  <w15:chartTrackingRefBased/>
  <w15:docId w15:val="{5113DF44-6683-4A83-AC8D-3111986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0F"/>
    <w:pPr>
      <w:spacing w:before="70" w:after="140" w:line="280" w:lineRule="exact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2">
    <w:name w:val="heading 2"/>
    <w:basedOn w:val="1"/>
    <w:next w:val="a"/>
    <w:qFormat/>
    <w:pPr>
      <w:outlineLvl w:val="1"/>
    </w:pPr>
    <w:rPr>
      <w:i/>
      <w:iCs/>
      <w:sz w:val="24"/>
      <w:szCs w:val="24"/>
    </w:rPr>
  </w:style>
  <w:style w:type="paragraph" w:styleId="3">
    <w:name w:val="heading 3"/>
    <w:basedOn w:val="2"/>
    <w:next w:val="a"/>
    <w:qFormat/>
    <w:pPr>
      <w:outlineLvl w:val="2"/>
    </w:pPr>
    <w:rPr>
      <w:b w:val="0"/>
      <w:bCs w:val="0"/>
    </w:rPr>
  </w:style>
  <w:style w:type="paragraph" w:styleId="4">
    <w:name w:val="heading 4"/>
    <w:basedOn w:val="a"/>
    <w:next w:val="a"/>
    <w:qFormat/>
    <w:pPr>
      <w:keepNext/>
      <w:keepLines/>
      <w:spacing w:before="12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C56A8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after="120"/>
    </w:pPr>
  </w:style>
  <w:style w:type="paragraph" w:styleId="a3">
    <w:name w:val="Body Text"/>
    <w:basedOn w:val="a"/>
    <w:semiHidden/>
  </w:style>
  <w:style w:type="paragraph" w:styleId="a4">
    <w:name w:val="Body Text Indent"/>
    <w:basedOn w:val="a"/>
    <w:semiHidden/>
    <w:pPr>
      <w:ind w:firstLine="432"/>
    </w:pPr>
  </w:style>
  <w:style w:type="paragraph" w:styleId="a5">
    <w:name w:val="caption"/>
    <w:basedOn w:val="a"/>
    <w:next w:val="a"/>
    <w:qFormat/>
    <w:rPr>
      <w:b/>
      <w:bCs/>
    </w:rPr>
  </w:style>
  <w:style w:type="paragraph" w:customStyle="1" w:styleId="CB">
    <w:name w:val="CB"/>
    <w:basedOn w:val="a6"/>
  </w:style>
  <w:style w:type="paragraph" w:styleId="a6">
    <w:name w:val="Title"/>
    <w:basedOn w:val="1"/>
    <w:next w:val="a7"/>
    <w:qFormat/>
    <w:rsid w:val="007C5A85"/>
    <w:pPr>
      <w:spacing w:before="0" w:after="240" w:line="360" w:lineRule="auto"/>
      <w:ind w:left="1418" w:hanging="1418"/>
      <w:outlineLvl w:val="9"/>
    </w:pPr>
    <w:rPr>
      <w:rFonts w:asciiTheme="minorBidi" w:hAnsiTheme="minorBidi"/>
      <w:sz w:val="26"/>
      <w:szCs w:val="26"/>
      <w:u w:val="single"/>
    </w:rPr>
  </w:style>
  <w:style w:type="paragraph" w:styleId="a8">
    <w:name w:val="Closing"/>
    <w:basedOn w:val="a"/>
    <w:semiHidden/>
    <w:pPr>
      <w:ind w:left="4320"/>
    </w:pPr>
  </w:style>
  <w:style w:type="paragraph" w:customStyle="1" w:styleId="CP">
    <w:name w:val="CP"/>
    <w:basedOn w:val="a7"/>
    <w:next w:val="1"/>
    <w:pPr>
      <w:spacing w:before="240"/>
    </w:pPr>
    <w:rPr>
      <w:b w:val="0"/>
      <w:bCs w:val="0"/>
      <w:i/>
      <w:iCs/>
    </w:rPr>
  </w:style>
  <w:style w:type="paragraph" w:styleId="a7">
    <w:name w:val="Subtitle"/>
    <w:basedOn w:val="a6"/>
    <w:next w:val="PS"/>
    <w:qFormat/>
    <w:pPr>
      <w:spacing w:after="120"/>
    </w:pPr>
    <w:rPr>
      <w:sz w:val="24"/>
      <w:szCs w:val="24"/>
    </w:rPr>
  </w:style>
  <w:style w:type="paragraph" w:styleId="a9">
    <w:name w:val="endnote text"/>
    <w:basedOn w:val="a"/>
    <w:semiHidden/>
    <w:pPr>
      <w:ind w:left="432" w:hanging="432"/>
    </w:pPr>
    <w:rPr>
      <w:sz w:val="20"/>
    </w:rPr>
  </w:style>
  <w:style w:type="paragraph" w:customStyle="1" w:styleId="FH">
    <w:name w:val="FH"/>
    <w:basedOn w:val="1"/>
    <w:next w:val="PC"/>
    <w:pPr>
      <w:spacing w:line="300" w:lineRule="exact"/>
      <w:ind w:left="432" w:hanging="432"/>
      <w:outlineLvl w:val="9"/>
    </w:pPr>
  </w:style>
  <w:style w:type="paragraph" w:customStyle="1" w:styleId="FH0">
    <w:name w:val="FH0"/>
    <w:basedOn w:val="FH"/>
    <w:next w:val="a"/>
    <w:pPr>
      <w:spacing w:before="0"/>
    </w:pPr>
  </w:style>
  <w:style w:type="paragraph" w:styleId="aa">
    <w:name w:val="footnote text"/>
    <w:basedOn w:val="a"/>
    <w:semiHidden/>
    <w:pPr>
      <w:spacing w:line="480" w:lineRule="auto"/>
    </w:pPr>
    <w:rPr>
      <w:sz w:val="20"/>
    </w:r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spacing w:before="120" w:after="120"/>
      <w:ind w:left="864" w:right="432"/>
    </w:pPr>
  </w:style>
  <w:style w:type="paragraph" w:styleId="ab">
    <w:name w:val="List"/>
    <w:basedOn w:val="a"/>
    <w:semiHidden/>
    <w:pPr>
      <w:tabs>
        <w:tab w:val="left" w:pos="432"/>
      </w:tabs>
      <w:ind w:left="360" w:hanging="360"/>
    </w:pPr>
  </w:style>
  <w:style w:type="paragraph" w:styleId="20">
    <w:name w:val="List 2"/>
    <w:basedOn w:val="a"/>
    <w:semiHidden/>
    <w:pPr>
      <w:ind w:left="720" w:hanging="360"/>
    </w:pPr>
  </w:style>
  <w:style w:type="paragraph" w:styleId="30">
    <w:name w:val="List 3"/>
    <w:basedOn w:val="a"/>
    <w:semiHidden/>
    <w:pPr>
      <w:ind w:left="1080" w:hanging="360"/>
    </w:pPr>
  </w:style>
  <w:style w:type="paragraph" w:styleId="ac">
    <w:name w:val="List Bullet"/>
    <w:basedOn w:val="ab"/>
    <w:semiHidden/>
    <w:pPr>
      <w:ind w:left="432" w:hanging="432"/>
    </w:pPr>
  </w:style>
  <w:style w:type="paragraph" w:styleId="21">
    <w:name w:val="List Bullet 2"/>
    <w:basedOn w:val="a"/>
    <w:semiHidden/>
    <w:pPr>
      <w:tabs>
        <w:tab w:val="left" w:pos="432"/>
      </w:tabs>
      <w:ind w:left="720" w:hanging="360"/>
    </w:pPr>
  </w:style>
  <w:style w:type="paragraph" w:styleId="31">
    <w:name w:val="List Bullet 3"/>
    <w:basedOn w:val="a"/>
    <w:semiHidden/>
    <w:pPr>
      <w:tabs>
        <w:tab w:val="left" w:pos="432"/>
      </w:tabs>
      <w:ind w:left="1080" w:hanging="360"/>
    </w:pPr>
  </w:style>
  <w:style w:type="paragraph" w:styleId="ad">
    <w:name w:val="List Number"/>
    <w:basedOn w:val="a"/>
    <w:semiHidden/>
    <w:pPr>
      <w:tabs>
        <w:tab w:val="left" w:pos="432"/>
      </w:tabs>
      <w:ind w:left="360" w:hanging="360"/>
    </w:pPr>
  </w:style>
  <w:style w:type="paragraph" w:styleId="22">
    <w:name w:val="List Number 2"/>
    <w:basedOn w:val="21"/>
    <w:semiHidden/>
  </w:style>
  <w:style w:type="paragraph" w:styleId="32">
    <w:name w:val="List Number 3"/>
    <w:basedOn w:val="31"/>
    <w:semiHidden/>
  </w:style>
  <w:style w:type="character" w:styleId="ae">
    <w:name w:val="page number"/>
    <w:basedOn w:val="a0"/>
    <w:semiHidden/>
  </w:style>
  <w:style w:type="paragraph" w:customStyle="1" w:styleId="PC">
    <w:name w:val="PC"/>
    <w:basedOn w:val="a"/>
    <w:next w:val="a"/>
    <w:uiPriority w:val="99"/>
    <w:pPr>
      <w:spacing w:line="360" w:lineRule="auto"/>
    </w:pPr>
  </w:style>
  <w:style w:type="paragraph" w:customStyle="1" w:styleId="PS">
    <w:name w:val="PS"/>
    <w:basedOn w:val="a"/>
    <w:pPr>
      <w:ind w:firstLine="432"/>
    </w:pPr>
  </w:style>
  <w:style w:type="paragraph" w:customStyle="1" w:styleId="SH">
    <w:name w:val="SH"/>
    <w:basedOn w:val="2"/>
    <w:next w:val="PC"/>
    <w:pPr>
      <w:spacing w:line="288" w:lineRule="exact"/>
      <w:ind w:left="432" w:hanging="432"/>
      <w:outlineLvl w:val="9"/>
    </w:pPr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  <w:pPr>
      <w:outlineLvl w:val="9"/>
    </w:pPr>
  </w:style>
  <w:style w:type="paragraph" w:customStyle="1" w:styleId="TH0">
    <w:name w:val="TH0"/>
    <w:basedOn w:val="TH"/>
    <w:next w:val="PC"/>
    <w:pPr>
      <w:spacing w:before="0"/>
    </w:pPr>
  </w:style>
  <w:style w:type="paragraph" w:styleId="af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88" w:hanging="288"/>
    </w:pPr>
  </w:style>
  <w:style w:type="paragraph" w:customStyle="1" w:styleId="PC-1">
    <w:name w:val="PC-1"/>
    <w:basedOn w:val="PC"/>
    <w:pPr>
      <w:jc w:val="both"/>
    </w:pPr>
    <w:rPr>
      <w:i/>
      <w:iCs/>
      <w:sz w:val="22"/>
      <w:szCs w:val="22"/>
    </w:rPr>
  </w:style>
  <w:style w:type="paragraph" w:customStyle="1" w:styleId="Normal-1">
    <w:name w:val="Normal-1"/>
    <w:basedOn w:val="a"/>
    <w:pPr>
      <w:ind w:firstLine="216"/>
      <w:jc w:val="both"/>
    </w:pPr>
    <w:rPr>
      <w:i/>
      <w:iCs/>
      <w:sz w:val="22"/>
      <w:szCs w:val="22"/>
    </w:rPr>
  </w:style>
  <w:style w:type="paragraph" w:customStyle="1" w:styleId="fh1">
    <w:name w:val="fh"/>
    <w:basedOn w:val="a"/>
    <w:next w:val="a"/>
    <w:pPr>
      <w:keepNext/>
      <w:spacing w:before="360" w:after="70" w:line="300" w:lineRule="exact"/>
      <w:ind w:left="432" w:hanging="432"/>
    </w:pPr>
    <w:rPr>
      <w:b/>
      <w:bCs/>
    </w:rPr>
  </w:style>
  <w:style w:type="paragraph" w:customStyle="1" w:styleId="cb0">
    <w:name w:val="cb"/>
    <w:basedOn w:val="a"/>
    <w:next w:val="a"/>
    <w:pPr>
      <w:spacing w:before="600" w:after="240" w:line="300" w:lineRule="exact"/>
      <w:jc w:val="center"/>
    </w:pPr>
    <w:rPr>
      <w:b/>
      <w:bCs/>
      <w:sz w:val="28"/>
      <w:szCs w:val="28"/>
    </w:rPr>
  </w:style>
  <w:style w:type="paragraph" w:styleId="af0">
    <w:name w:val="footer"/>
    <w:basedOn w:val="a"/>
    <w:link w:val="af1"/>
    <w:uiPriority w:val="99"/>
    <w:pPr>
      <w:tabs>
        <w:tab w:val="center" w:pos="4320"/>
        <w:tab w:val="right" w:pos="8640"/>
      </w:tabs>
    </w:pPr>
  </w:style>
  <w:style w:type="paragraph" w:styleId="af2">
    <w:name w:val="List Continue"/>
    <w:basedOn w:val="a"/>
    <w:semiHidden/>
    <w:pPr>
      <w:ind w:left="360"/>
    </w:pPr>
  </w:style>
  <w:style w:type="paragraph" w:styleId="23">
    <w:name w:val="List Continue 2"/>
    <w:basedOn w:val="a"/>
    <w:semiHidden/>
    <w:pPr>
      <w:ind w:left="720"/>
    </w:pPr>
  </w:style>
  <w:style w:type="paragraph" w:styleId="33">
    <w:name w:val="List Continue 3"/>
    <w:basedOn w:val="a"/>
    <w:semiHidden/>
    <w:pPr>
      <w:ind w:left="1080"/>
    </w:pPr>
  </w:style>
  <w:style w:type="paragraph" w:styleId="40">
    <w:name w:val="List Continue 4"/>
    <w:basedOn w:val="a"/>
    <w:semiHidden/>
    <w:pPr>
      <w:ind w:left="1440"/>
    </w:pPr>
  </w:style>
  <w:style w:type="paragraph" w:styleId="5">
    <w:name w:val="List Continue 5"/>
    <w:basedOn w:val="a"/>
    <w:semiHidden/>
    <w:pPr>
      <w:ind w:left="1800"/>
    </w:pPr>
  </w:style>
  <w:style w:type="paragraph" w:styleId="af3">
    <w:name w:val="header"/>
    <w:basedOn w:val="a"/>
    <w:link w:val="af4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a"/>
    <w:rsid w:val="00B71BCB"/>
    <w:pPr>
      <w:spacing w:before="100" w:beforeAutospacing="1" w:after="100" w:afterAutospacing="1" w:line="240" w:lineRule="auto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9E6007"/>
    <w:pPr>
      <w:spacing w:before="0"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טקסט בלונים תו"/>
    <w:link w:val="af5"/>
    <w:uiPriority w:val="99"/>
    <w:semiHidden/>
    <w:rsid w:val="009E6007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9E600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E6007"/>
    <w:rPr>
      <w:sz w:val="20"/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9E6007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E6007"/>
    <w:rPr>
      <w:rFonts w:cs="Times New Roman"/>
      <w:b/>
      <w:bCs/>
      <w:lang w:val="x-none" w:eastAsia="x-none"/>
    </w:rPr>
  </w:style>
  <w:style w:type="character" w:customStyle="1" w:styleId="afb">
    <w:name w:val="נושא הערה תו"/>
    <w:link w:val="afa"/>
    <w:uiPriority w:val="99"/>
    <w:semiHidden/>
    <w:rsid w:val="009E6007"/>
    <w:rPr>
      <w:b/>
      <w:bCs/>
    </w:rPr>
  </w:style>
  <w:style w:type="paragraph" w:customStyle="1" w:styleId="Revision1">
    <w:name w:val="Revision1"/>
    <w:hidden/>
    <w:uiPriority w:val="99"/>
    <w:semiHidden/>
    <w:rsid w:val="002430F3"/>
    <w:rPr>
      <w:sz w:val="24"/>
      <w:szCs w:val="24"/>
    </w:rPr>
  </w:style>
  <w:style w:type="character" w:customStyle="1" w:styleId="60">
    <w:name w:val="כותרת 6 תו"/>
    <w:link w:val="6"/>
    <w:uiPriority w:val="9"/>
    <w:semiHidden/>
    <w:rsid w:val="00C56A8A"/>
    <w:rPr>
      <w:rFonts w:ascii="Calibri" w:eastAsia="Times New Roman" w:hAnsi="Calibri" w:cs="Arial"/>
      <w:b/>
      <w:bCs/>
      <w:sz w:val="22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D80650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d">
    <w:name w:val="טקסט רגיל תו"/>
    <w:link w:val="afc"/>
    <w:uiPriority w:val="99"/>
    <w:semiHidden/>
    <w:rsid w:val="00D80650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083BC6"/>
    <w:rPr>
      <w:color w:val="0000FF"/>
      <w:u w:val="single"/>
    </w:rPr>
  </w:style>
  <w:style w:type="paragraph" w:styleId="afe">
    <w:name w:val="Revision"/>
    <w:hidden/>
    <w:uiPriority w:val="99"/>
    <w:semiHidden/>
    <w:rsid w:val="00672334"/>
    <w:rPr>
      <w:sz w:val="24"/>
      <w:szCs w:val="24"/>
    </w:rPr>
  </w:style>
  <w:style w:type="paragraph" w:customStyle="1" w:styleId="10">
    <w:name w:val="סגנון1"/>
    <w:basedOn w:val="1"/>
    <w:next w:val="a7"/>
    <w:uiPriority w:val="99"/>
    <w:rsid w:val="002E4C3C"/>
    <w:pPr>
      <w:spacing w:before="360" w:after="240"/>
      <w:jc w:val="center"/>
      <w:outlineLvl w:val="9"/>
    </w:pPr>
    <w:rPr>
      <w:sz w:val="32"/>
      <w:szCs w:val="32"/>
    </w:rPr>
  </w:style>
  <w:style w:type="paragraph" w:customStyle="1" w:styleId="aff">
    <w:name w:val="סגנון"/>
    <w:uiPriority w:val="99"/>
    <w:rsid w:val="008771FE"/>
    <w:pPr>
      <w:keepNext/>
      <w:keepLines/>
      <w:spacing w:before="360" w:after="240" w:line="280" w:lineRule="exact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af4">
    <w:name w:val="כותרת עליונה תו"/>
    <w:link w:val="af3"/>
    <w:uiPriority w:val="99"/>
    <w:rsid w:val="00A75A14"/>
    <w:rPr>
      <w:sz w:val="24"/>
      <w:szCs w:val="24"/>
    </w:rPr>
  </w:style>
  <w:style w:type="character" w:styleId="aff0">
    <w:name w:val="Emphasis"/>
    <w:uiPriority w:val="20"/>
    <w:qFormat/>
    <w:rsid w:val="004C2C82"/>
    <w:rPr>
      <w:i/>
      <w:iCs/>
    </w:rPr>
  </w:style>
  <w:style w:type="character" w:customStyle="1" w:styleId="af1">
    <w:name w:val="כותרת תחתונה תו"/>
    <w:link w:val="af0"/>
    <w:uiPriority w:val="99"/>
    <w:rsid w:val="00C65AE7"/>
    <w:rPr>
      <w:sz w:val="24"/>
      <w:szCs w:val="24"/>
    </w:rPr>
  </w:style>
  <w:style w:type="paragraph" w:styleId="aff1">
    <w:name w:val="List Paragraph"/>
    <w:basedOn w:val="a"/>
    <w:uiPriority w:val="34"/>
    <w:qFormat/>
    <w:rsid w:val="0011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ewishbookcouncil.org/awards/2012-national-jewish-book-award-winner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jewishbookcouncil.org/awards/2012-national-jewish-book-award-winner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TEMPLATE\let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F3E374B-18EF-444D-B7D1-716A91108824}"/>
</file>

<file path=customXml/itemProps2.xml><?xml version="1.0" encoding="utf-8"?>
<ds:datastoreItem xmlns:ds="http://schemas.openxmlformats.org/officeDocument/2006/customXml" ds:itemID="{AF1F0983-2188-4F83-BA7F-61CC9AC33D17}"/>
</file>

<file path=customXml/itemProps3.xml><?xml version="1.0" encoding="utf-8"?>
<ds:datastoreItem xmlns:ds="http://schemas.openxmlformats.org/officeDocument/2006/customXml" ds:itemID="{FE7F6FC7-55F7-444D-B2BB-1D464FE1C0B8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11</TotalTime>
  <Pages>10</Pages>
  <Words>2096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February 25, 1999</vt:lpstr>
      <vt:lpstr>February 25, 1999</vt:lpstr>
    </vt:vector>
  </TitlesOfParts>
  <Company>האוניברסיטה  הפתוחה</Company>
  <LinksUpToDate>false</LinksUpToDate>
  <CharactersWithSpaces>14580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http://www.jewishbookcouncil.org/awards/2012-national-jewish-book-award- winners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http://www.jewishbookcouncil.org/awards/2012-national-jewish-book-award- winners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mirayu</dc:creator>
  <cp:keywords/>
  <dc:description/>
  <cp:lastModifiedBy>mirayu</cp:lastModifiedBy>
  <cp:revision>5</cp:revision>
  <cp:lastPrinted>2019-08-26T16:37:00Z</cp:lastPrinted>
  <dcterms:created xsi:type="dcterms:W3CDTF">2019-08-29T11:32:00Z</dcterms:created>
  <dcterms:modified xsi:type="dcterms:W3CDTF">2019-08-29T11:42:00Z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-99660776</vt:i4>
  </property>
  <property fmtid="{D5CDD505-2E9C-101B-9397-08002B2CF9AE}" pid="4" name="_EmailSubject">
    <vt:lpwstr>הקובץ הסופי של הסי.וי</vt:lpwstr>
  </property>
  <property fmtid="{D5CDD505-2E9C-101B-9397-08002B2CF9AE}" pid="5" name="_AuthorEmail">
    <vt:lpwstr>mirayu@openu.ac.il</vt:lpwstr>
  </property>
  <property fmtid="{D5CDD505-2E9C-101B-9397-08002B2CF9AE}" pid="6" name="_AuthorEmailDisplayName">
    <vt:lpwstr>Mira Yungman</vt:lpwstr>
  </property>
  <property fmtid="{D5CDD505-2E9C-101B-9397-08002B2CF9AE}" pid="8" name="_PreviousAdHocReviewCycleID">
    <vt:i4>1641811231</vt:i4>
  </property>
  <property fmtid="{D5CDD505-2E9C-101B-9397-08002B2CF9AE}" pid="9" name="ContentTypeId">
    <vt:lpwstr>0x010100D6F61E74F7254FFAACE179AD514BF94B00E5BAFAE9EC481B44A887128AEA8B460D</vt:lpwstr>
  </property>
</Properties>
</file>